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sz w:val="44"/>
          <w:szCs w:val="44"/>
        </w:rPr>
      </w:pPr>
      <w:r>
        <w:rPr>
          <w:rFonts w:hint="eastAsia"/>
        </w:rPr>
        <w:t xml:space="preserve">             </w:t>
      </w:r>
      <w:r>
        <w:rPr>
          <w:rFonts w:hint="eastAsia" w:ascii="黑体" w:eastAsia="黑体"/>
          <w:sz w:val="44"/>
          <w:szCs w:val="44"/>
        </w:rPr>
        <w:t xml:space="preserve"> </w:t>
      </w:r>
    </w:p>
    <w:p>
      <w:pPr>
        <w:rPr>
          <w:rFonts w:hint="eastAsia" w:ascii="黑体" w:eastAsia="黑体"/>
          <w:sz w:val="44"/>
          <w:szCs w:val="44"/>
        </w:rPr>
      </w:pPr>
    </w:p>
    <w:p>
      <w:pPr>
        <w:rPr>
          <w:rFonts w:hint="eastAsia" w:ascii="黑体" w:eastAsia="黑体"/>
          <w:sz w:val="44"/>
          <w:szCs w:val="44"/>
        </w:rPr>
      </w:pPr>
    </w:p>
    <w:p>
      <w:pPr>
        <w:jc w:val="center"/>
        <w:rPr>
          <w:rFonts w:hint="eastAsia" w:ascii="黑体" w:eastAsia="黑体"/>
          <w:sz w:val="44"/>
          <w:szCs w:val="44"/>
        </w:rPr>
      </w:pPr>
      <w:r>
        <w:rPr>
          <w:rFonts w:hint="eastAsia" w:ascii="黑体" w:eastAsia="黑体"/>
          <w:sz w:val="44"/>
          <w:szCs w:val="44"/>
        </w:rPr>
        <w:t>项目合作协议</w:t>
      </w:r>
    </w:p>
    <w:p>
      <w:pPr>
        <w:rPr>
          <w:rFonts w:hint="eastAsia" w:ascii="黑体" w:eastAsia="黑体"/>
          <w:sz w:val="44"/>
          <w:szCs w:val="44"/>
        </w:rPr>
      </w:pPr>
    </w:p>
    <w:p>
      <w:pPr>
        <w:rPr>
          <w:rFonts w:hint="eastAsia"/>
        </w:rPr>
      </w:pPr>
      <w:r>
        <w:rPr>
          <w:rFonts w:hint="eastAsia"/>
        </w:rPr>
        <w:t xml:space="preserve"> </w:t>
      </w:r>
    </w:p>
    <w:p>
      <w:pPr>
        <w:rPr>
          <w:rFonts w:hint="eastAsia" w:ascii="仿宋_GB2312" w:hAnsi="宋体" w:eastAsia="仿宋_GB2312"/>
          <w:sz w:val="24"/>
          <w:u w:val="single"/>
        </w:rPr>
      </w:pPr>
      <w:r>
        <w:rPr>
          <w:rFonts w:hint="eastAsia" w:ascii="宋体" w:hAnsi="宋体"/>
          <w:b/>
          <w:sz w:val="28"/>
          <w:szCs w:val="28"/>
        </w:rPr>
        <w:t xml:space="preserve"> 项目名称：</w:t>
      </w:r>
      <w:bookmarkStart w:id="0" w:name="OLE_LINK66"/>
      <w:bookmarkStart w:id="1" w:name="OLE_LINK65"/>
      <w:r>
        <w:rPr>
          <w:rFonts w:hint="eastAsia" w:ascii="仿宋_GB2312" w:hAnsi="宋体" w:eastAsia="仿宋_GB2312"/>
          <w:sz w:val="24"/>
          <w:u w:val="single"/>
        </w:rPr>
        <w:t xml:space="preserve">                                      </w:t>
      </w:r>
      <w:bookmarkEnd w:id="0"/>
      <w:bookmarkEnd w:id="1"/>
    </w:p>
    <w:p>
      <w:pPr>
        <w:rPr>
          <w:rFonts w:hint="eastAsia" w:ascii="宋体" w:hAnsi="宋体"/>
          <w:b/>
          <w:sz w:val="28"/>
          <w:szCs w:val="28"/>
        </w:rPr>
      </w:pPr>
    </w:p>
    <w:p>
      <w:pPr>
        <w:rPr>
          <w:rFonts w:hint="eastAsia" w:ascii="仿宋_GB2312" w:hAnsi="宋体" w:eastAsia="仿宋_GB2312"/>
          <w:sz w:val="24"/>
          <w:u w:val="single"/>
        </w:rPr>
      </w:pPr>
      <w:r>
        <w:rPr>
          <w:rFonts w:hint="eastAsia" w:ascii="宋体" w:hAnsi="宋体"/>
          <w:b/>
          <w:sz w:val="28"/>
          <w:szCs w:val="28"/>
        </w:rPr>
        <w:t xml:space="preserve"> 甲    方：</w:t>
      </w:r>
      <w:r>
        <w:rPr>
          <w:rFonts w:hint="eastAsia" w:ascii="仿宋_GB2312" w:hAnsi="宋体" w:eastAsia="仿宋_GB2312"/>
          <w:sz w:val="24"/>
          <w:u w:val="single"/>
        </w:rPr>
        <w:t xml:space="preserve">  南方科技大学                        </w:t>
      </w:r>
    </w:p>
    <w:p>
      <w:pPr>
        <w:rPr>
          <w:rFonts w:hint="eastAsia" w:ascii="仿宋_GB2312" w:hAnsi="宋体" w:eastAsia="仿宋_GB2312"/>
          <w:sz w:val="24"/>
          <w:u w:val="single"/>
        </w:rPr>
      </w:pPr>
      <w:r>
        <w:rPr>
          <w:rFonts w:hint="eastAsia" w:ascii="宋体" w:hAnsi="宋体"/>
          <w:b/>
          <w:sz w:val="28"/>
          <w:szCs w:val="28"/>
        </w:rPr>
        <w:t xml:space="preserve"> 通讯地址：</w:t>
      </w:r>
      <w:r>
        <w:rPr>
          <w:rFonts w:hint="eastAsia" w:ascii="仿宋_GB2312" w:hAnsi="宋体" w:eastAsia="仿宋_GB2312"/>
          <w:sz w:val="24"/>
          <w:u w:val="single"/>
        </w:rPr>
        <w:t xml:space="preserve">  广东省深圳市南山区学苑大道1088号                                    </w:t>
      </w:r>
    </w:p>
    <w:p>
      <w:pPr>
        <w:rPr>
          <w:rFonts w:hint="eastAsia" w:ascii="宋体" w:hAnsi="宋体"/>
          <w:b/>
          <w:sz w:val="28"/>
          <w:szCs w:val="28"/>
        </w:rPr>
      </w:pPr>
      <w:r>
        <w:rPr>
          <w:rFonts w:hint="eastAsia" w:ascii="宋体" w:hAnsi="宋体"/>
          <w:b/>
          <w:sz w:val="28"/>
          <w:szCs w:val="28"/>
        </w:rPr>
        <w:t xml:space="preserve"> 联系电话：                             </w:t>
      </w:r>
    </w:p>
    <w:p>
      <w:pPr>
        <w:rPr>
          <w:rFonts w:hint="eastAsia" w:ascii="宋体" w:hAnsi="宋体"/>
          <w:b/>
          <w:sz w:val="28"/>
          <w:szCs w:val="28"/>
        </w:rPr>
      </w:pPr>
      <w:r>
        <w:rPr>
          <w:rFonts w:hint="eastAsia" w:ascii="宋体" w:hAnsi="宋体"/>
          <w:b/>
          <w:sz w:val="28"/>
          <w:szCs w:val="28"/>
        </w:rPr>
        <w:t xml:space="preserve"> 传真：                                  </w:t>
      </w:r>
    </w:p>
    <w:p>
      <w:pPr>
        <w:rPr>
          <w:rFonts w:hint="eastAsia" w:ascii="宋体" w:hAnsi="宋体"/>
          <w:b/>
          <w:sz w:val="28"/>
          <w:szCs w:val="28"/>
        </w:rPr>
      </w:pPr>
      <w:r>
        <w:rPr>
          <w:rFonts w:hint="eastAsia" w:ascii="宋体" w:hAnsi="宋体"/>
          <w:b/>
          <w:sz w:val="28"/>
          <w:szCs w:val="28"/>
        </w:rPr>
        <w:t xml:space="preserve"> 乙    方：                              </w:t>
      </w:r>
    </w:p>
    <w:p>
      <w:pPr>
        <w:rPr>
          <w:rFonts w:hint="eastAsia" w:ascii="宋体" w:hAnsi="宋体"/>
          <w:b/>
          <w:sz w:val="28"/>
          <w:szCs w:val="28"/>
        </w:rPr>
      </w:pPr>
      <w:r>
        <w:rPr>
          <w:rFonts w:hint="eastAsia" w:ascii="宋体" w:hAnsi="宋体"/>
          <w:b/>
          <w:sz w:val="28"/>
          <w:szCs w:val="28"/>
        </w:rPr>
        <w:t xml:space="preserve"> 通讯地址：                              </w:t>
      </w:r>
    </w:p>
    <w:p>
      <w:pPr>
        <w:rPr>
          <w:rFonts w:hint="eastAsia" w:ascii="宋体" w:hAnsi="宋体"/>
          <w:b/>
          <w:sz w:val="28"/>
          <w:szCs w:val="28"/>
        </w:rPr>
      </w:pPr>
      <w:r>
        <w:rPr>
          <w:rFonts w:hint="eastAsia" w:ascii="宋体" w:hAnsi="宋体"/>
          <w:b/>
          <w:sz w:val="28"/>
          <w:szCs w:val="28"/>
        </w:rPr>
        <w:t xml:space="preserve"> 联系电话：                              </w:t>
      </w:r>
    </w:p>
    <w:p>
      <w:pPr>
        <w:rPr>
          <w:rFonts w:hint="eastAsia" w:ascii="宋体" w:hAnsi="宋体"/>
          <w:b/>
          <w:sz w:val="28"/>
          <w:szCs w:val="28"/>
        </w:rPr>
      </w:pPr>
      <w:r>
        <w:rPr>
          <w:rFonts w:hint="eastAsia" w:ascii="宋体" w:hAnsi="宋体"/>
          <w:b/>
          <w:sz w:val="28"/>
          <w:szCs w:val="28"/>
        </w:rPr>
        <w:t xml:space="preserve"> 传真：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宋体" w:hAnsi="宋体"/>
          <w:b/>
          <w:sz w:val="28"/>
          <w:szCs w:val="28"/>
        </w:rPr>
      </w:pPr>
      <w:r>
        <w:rPr>
          <w:rFonts w:hint="eastAsia" w:ascii="宋体" w:hAnsi="宋体"/>
          <w:b/>
          <w:sz w:val="28"/>
          <w:szCs w:val="28"/>
        </w:rPr>
        <w:t>签订时间：</w:t>
      </w:r>
      <w:r>
        <w:rPr>
          <w:rFonts w:hint="eastAsia" w:ascii="仿宋_GB2312" w:hAnsi="宋体" w:eastAsia="仿宋_GB2312"/>
          <w:sz w:val="24"/>
          <w:u w:val="single"/>
        </w:rPr>
        <w:t xml:space="preserve">                                         </w:t>
      </w:r>
    </w:p>
    <w:p>
      <w:pPr>
        <w:rPr>
          <w:rFonts w:hint="eastAsia" w:ascii="宋体" w:hAnsi="宋体"/>
          <w:b/>
          <w:sz w:val="28"/>
          <w:szCs w:val="28"/>
        </w:rPr>
      </w:pPr>
      <w:r>
        <w:rPr>
          <w:rFonts w:hint="eastAsia" w:ascii="宋体" w:hAnsi="宋体"/>
          <w:b/>
          <w:sz w:val="28"/>
          <w:szCs w:val="28"/>
        </w:rPr>
        <w:t>签订地点：</w:t>
      </w:r>
      <w:r>
        <w:rPr>
          <w:rFonts w:hint="eastAsia" w:ascii="仿宋_GB2312" w:hAnsi="宋体" w:eastAsia="仿宋_GB2312"/>
          <w:sz w:val="24"/>
          <w:u w:val="single"/>
        </w:rPr>
        <w:t xml:space="preserve">                                         </w:t>
      </w:r>
    </w:p>
    <w:p>
      <w:pPr>
        <w:rPr>
          <w:rFonts w:hint="eastAsia" w:ascii="宋体" w:hAnsi="宋体"/>
          <w:b/>
          <w:sz w:val="28"/>
          <w:szCs w:val="28"/>
        </w:rPr>
      </w:pPr>
      <w:r>
        <w:rPr>
          <w:rFonts w:hint="eastAsia" w:ascii="宋体" w:hAnsi="宋体"/>
          <w:b/>
          <w:sz w:val="28"/>
          <w:szCs w:val="28"/>
        </w:rPr>
        <w:t>有效期限：</w:t>
      </w:r>
      <w:r>
        <w:rPr>
          <w:rFonts w:hint="eastAsia" w:ascii="仿宋_GB2312" w:hAnsi="宋体" w:eastAsia="仿宋_GB2312"/>
          <w:sz w:val="24"/>
          <w:u w:val="single"/>
        </w:rPr>
        <w:t xml:space="preserve">                                         </w:t>
      </w:r>
    </w:p>
    <w:p>
      <w:pPr>
        <w:rPr>
          <w:rFonts w:hint="eastAsia"/>
        </w:rPr>
      </w:pPr>
    </w:p>
    <w:p>
      <w:pPr>
        <w:rPr>
          <w:rFonts w:hint="eastAsia"/>
        </w:rPr>
      </w:pP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lang w:val="en-US" w:eastAsia="zh-CN"/>
        </w:rPr>
        <w:t>双</w:t>
      </w:r>
      <w:r>
        <w:rPr>
          <w:rFonts w:hint="eastAsia" w:ascii="仿宋_GB2312" w:hAnsi="宋体" w:eastAsia="仿宋_GB2312"/>
          <w:sz w:val="24"/>
        </w:rPr>
        <w:t>（或各）方</w:t>
      </w:r>
      <w:bookmarkStart w:id="3" w:name="_GoBack"/>
      <w:bookmarkEnd w:id="3"/>
      <w:r>
        <w:rPr>
          <w:rFonts w:hint="eastAsia" w:ascii="仿宋_GB2312" w:hAnsi="宋体" w:eastAsia="仿宋_GB2312"/>
          <w:sz w:val="24"/>
        </w:rPr>
        <w:t>经友好协商决定合作申报</w:t>
      </w:r>
      <w:r>
        <w:rPr>
          <w:rFonts w:hint="eastAsia" w:ascii="仿宋_GB2312" w:hAnsi="宋体" w:eastAsia="仿宋_GB2312"/>
          <w:sz w:val="24"/>
          <w:u w:val="single"/>
        </w:rPr>
        <w:t xml:space="preserve">           </w:t>
      </w:r>
      <w:r>
        <w:rPr>
          <w:rFonts w:hint="eastAsia" w:ascii="仿宋_GB2312" w:hAnsi="宋体" w:eastAsia="仿宋_GB2312"/>
          <w:sz w:val="24"/>
        </w:rPr>
        <w:t>项目的</w:t>
      </w:r>
      <w:r>
        <w:rPr>
          <w:rFonts w:hint="eastAsia" w:ascii="仿宋_GB2312" w:hAnsi="宋体" w:eastAsia="仿宋_GB2312"/>
          <w:sz w:val="24"/>
          <w:u w:val="single"/>
        </w:rPr>
        <w:t xml:space="preserve">        </w:t>
      </w:r>
      <w:r>
        <w:rPr>
          <w:rFonts w:hint="eastAsia" w:ascii="仿宋_GB2312" w:hAnsi="宋体" w:eastAsia="仿宋_GB2312"/>
          <w:sz w:val="24"/>
        </w:rPr>
        <w:t>，在真实、充分表达各自意愿的基础上，达成如下合作协议，并由合作双（或各）方共同恪守。</w:t>
      </w:r>
    </w:p>
    <w:p>
      <w:pPr>
        <w:spacing w:line="360" w:lineRule="auto"/>
        <w:rPr>
          <w:rFonts w:hint="eastAsia" w:ascii="仿宋_GB2312" w:hAnsi="宋体" w:eastAsia="仿宋_GB2312"/>
          <w:b/>
          <w:bCs/>
          <w:sz w:val="24"/>
        </w:rPr>
      </w:pPr>
      <w:r>
        <w:rPr>
          <w:rFonts w:hint="eastAsia" w:ascii="仿宋_GB2312" w:hAnsi="宋体" w:eastAsia="仿宋_GB2312"/>
          <w:b/>
          <w:bCs/>
          <w:sz w:val="24"/>
        </w:rPr>
        <w:t>第一条 项目申报主体</w:t>
      </w:r>
    </w:p>
    <w:p>
      <w:pPr>
        <w:spacing w:line="360" w:lineRule="auto"/>
        <w:ind w:firstLine="480" w:firstLineChars="200"/>
        <w:rPr>
          <w:rFonts w:hint="eastAsia" w:ascii="仿宋_GB2312" w:hAnsi="宋体" w:eastAsia="仿宋_GB2312"/>
          <w:color w:val="0070C0"/>
          <w:sz w:val="24"/>
        </w:rPr>
      </w:pPr>
      <w:r>
        <w:rPr>
          <w:rFonts w:hint="eastAsia" w:ascii="仿宋_GB2312" w:hAnsi="宋体" w:eastAsia="仿宋_GB2312"/>
          <w:sz w:val="24"/>
          <w:lang w:val="en-US" w:eastAsia="zh-CN"/>
        </w:rPr>
        <w:t>双</w:t>
      </w:r>
      <w:r>
        <w:rPr>
          <w:rFonts w:hint="eastAsia" w:ascii="仿宋_GB2312" w:hAnsi="宋体" w:eastAsia="仿宋_GB2312"/>
          <w:sz w:val="24"/>
        </w:rPr>
        <w:t>（或各）方以合作团队方式共同参加此次项目申报，</w:t>
      </w:r>
      <w:r>
        <w:rPr>
          <w:rFonts w:hint="eastAsia" w:ascii="仿宋_GB2312" w:hAnsi="宋体" w:eastAsia="仿宋_GB2312"/>
          <w:sz w:val="24"/>
          <w:lang w:val="en-US" w:eastAsia="zh-CN"/>
        </w:rPr>
        <w:t>双</w:t>
      </w:r>
      <w:r>
        <w:rPr>
          <w:rFonts w:hint="eastAsia" w:ascii="仿宋_GB2312" w:hAnsi="宋体" w:eastAsia="仿宋_GB2312"/>
          <w:sz w:val="24"/>
        </w:rPr>
        <w:t>（或</w:t>
      </w:r>
      <w:r>
        <w:rPr>
          <w:rFonts w:hint="eastAsia" w:ascii="仿宋_GB2312" w:hAnsi="宋体" w:eastAsia="仿宋_GB2312"/>
          <w:color w:val="0070C0"/>
          <w:sz w:val="24"/>
        </w:rPr>
        <w:t>各</w:t>
      </w:r>
      <w:r>
        <w:rPr>
          <w:rFonts w:hint="eastAsia" w:ascii="仿宋_GB2312" w:hAnsi="宋体" w:eastAsia="仿宋_GB2312"/>
          <w:sz w:val="24"/>
        </w:rPr>
        <w:t>）</w:t>
      </w:r>
      <w:r>
        <w:rPr>
          <w:rFonts w:hint="eastAsia" w:ascii="仿宋_GB2312" w:hAnsi="宋体" w:eastAsia="仿宋_GB2312"/>
          <w:color w:val="0070C0"/>
          <w:sz w:val="24"/>
        </w:rPr>
        <w:t>方约定，申报主体由【】方承担，【】方作为中方申报主体单位，【】方作为外方申报主体单位（对国际合作等甲乙方各自向相关科技主管部门申报，但又必须有国/境外单位作为合作方的项目适用）。【】方为牵头单位，【】方为参与单位参与本项目研究。</w:t>
      </w:r>
    </w:p>
    <w:p>
      <w:pPr>
        <w:spacing w:line="360" w:lineRule="auto"/>
        <w:rPr>
          <w:rFonts w:hint="eastAsia" w:ascii="仿宋_GB2312" w:hAnsi="宋体" w:eastAsia="仿宋_GB2312"/>
          <w:b/>
          <w:bCs/>
          <w:sz w:val="24"/>
        </w:rPr>
      </w:pPr>
    </w:p>
    <w:p>
      <w:pPr>
        <w:spacing w:line="360" w:lineRule="auto"/>
        <w:rPr>
          <w:rFonts w:hint="eastAsia" w:ascii="仿宋_GB2312" w:hAnsi="宋体" w:eastAsia="仿宋_GB2312"/>
          <w:sz w:val="24"/>
        </w:rPr>
      </w:pPr>
      <w:r>
        <w:rPr>
          <w:rFonts w:hint="eastAsia" w:ascii="仿宋_GB2312" w:hAnsi="宋体" w:eastAsia="仿宋_GB2312"/>
          <w:b/>
          <w:bCs/>
          <w:sz w:val="24"/>
        </w:rPr>
        <w:t xml:space="preserve">第二条 </w:t>
      </w:r>
      <w:r>
        <w:rPr>
          <w:rFonts w:hint="eastAsia" w:ascii="仿宋_GB2312" w:hAnsi="宋体" w:eastAsia="仿宋_GB2312"/>
          <w:sz w:val="24"/>
        </w:rPr>
        <w:t>本协议合作研究开发项目的研究内容如下：</w:t>
      </w:r>
    </w:p>
    <w:p>
      <w:pPr>
        <w:spacing w:line="360" w:lineRule="auto"/>
        <w:rPr>
          <w:rFonts w:hint="eastAsia" w:ascii="仿宋_GB2312" w:hAnsi="宋体" w:eastAsia="仿宋_GB2312"/>
          <w:sz w:val="24"/>
          <w:u w:val="single"/>
        </w:rPr>
      </w:pPr>
      <w:r>
        <w:rPr>
          <w:rFonts w:hint="eastAsia" w:ascii="仿宋_GB2312" w:hAnsi="宋体" w:eastAsia="仿宋_GB2312"/>
          <w:sz w:val="24"/>
          <w:u w:val="single"/>
        </w:rPr>
        <w:t xml:space="preserve">                                                                   。</w:t>
      </w:r>
    </w:p>
    <w:p>
      <w:pPr>
        <w:spacing w:line="360" w:lineRule="auto"/>
        <w:rPr>
          <w:rFonts w:hint="eastAsia" w:ascii="仿宋_GB2312" w:hAnsi="宋体" w:eastAsia="仿宋_GB2312"/>
          <w:sz w:val="24"/>
          <w:u w:val="single"/>
        </w:rPr>
      </w:pPr>
    </w:p>
    <w:p>
      <w:pPr>
        <w:spacing w:line="360" w:lineRule="auto"/>
        <w:rPr>
          <w:rFonts w:hint="eastAsia" w:ascii="仿宋_GB2312" w:hAnsi="宋体" w:eastAsia="仿宋_GB2312"/>
          <w:b/>
          <w:bCs/>
          <w:sz w:val="24"/>
        </w:rPr>
      </w:pPr>
      <w:r>
        <w:rPr>
          <w:rFonts w:hint="eastAsia" w:ascii="仿宋_GB2312" w:hAnsi="宋体" w:eastAsia="仿宋_GB2312"/>
          <w:sz w:val="24"/>
        </w:rPr>
        <w:t>第三条 本协议合作研究开发项目的研究目标及成果形式如下：</w:t>
      </w:r>
    </w:p>
    <w:p>
      <w:pPr>
        <w:spacing w:line="360" w:lineRule="auto"/>
        <w:rPr>
          <w:rFonts w:hint="eastAsia" w:ascii="仿宋_GB2312" w:hAnsi="宋体" w:eastAsia="仿宋_GB2312"/>
          <w:sz w:val="24"/>
          <w:u w:val="single"/>
        </w:rPr>
      </w:pPr>
      <w:r>
        <w:rPr>
          <w:rFonts w:hint="eastAsia" w:ascii="仿宋_GB2312" w:hAnsi="宋体" w:eastAsia="仿宋_GB2312"/>
          <w:sz w:val="24"/>
          <w:u w:val="single"/>
        </w:rPr>
        <w:t xml:space="preserve">                                                                   。</w:t>
      </w:r>
    </w:p>
    <w:p>
      <w:pPr>
        <w:spacing w:line="360" w:lineRule="auto"/>
        <w:rPr>
          <w:rFonts w:hint="eastAsia" w:ascii="仿宋_GB2312" w:hAnsi="宋体" w:eastAsia="仿宋_GB2312"/>
          <w:sz w:val="24"/>
        </w:rPr>
      </w:pPr>
    </w:p>
    <w:p>
      <w:pPr>
        <w:spacing w:line="360" w:lineRule="auto"/>
        <w:rPr>
          <w:rFonts w:hint="eastAsia" w:ascii="仿宋_GB2312" w:hAnsi="宋体" w:eastAsia="仿宋_GB2312"/>
          <w:b/>
          <w:bCs/>
          <w:sz w:val="24"/>
        </w:rPr>
      </w:pPr>
      <w:r>
        <w:rPr>
          <w:rFonts w:hint="eastAsia" w:ascii="仿宋_GB2312" w:hAnsi="宋体" w:eastAsia="仿宋_GB2312"/>
          <w:b/>
          <w:bCs/>
          <w:sz w:val="24"/>
        </w:rPr>
        <w:t>第四条 项目任务分工</w:t>
      </w:r>
    </w:p>
    <w:p>
      <w:pPr>
        <w:numPr>
          <w:ilvl w:val="0"/>
          <w:numId w:val="1"/>
        </w:numPr>
        <w:spacing w:line="360" w:lineRule="auto"/>
        <w:ind w:left="0" w:firstLine="480" w:firstLineChars="200"/>
        <w:rPr>
          <w:rFonts w:hint="eastAsia" w:ascii="仿宋_GB2312" w:hAnsi="宋体" w:eastAsia="仿宋_GB2312"/>
          <w:sz w:val="24"/>
        </w:rPr>
      </w:pPr>
      <w:r>
        <w:rPr>
          <w:rFonts w:hint="eastAsia" w:ascii="仿宋_GB2312" w:hAnsi="宋体" w:eastAsia="仿宋_GB2312"/>
          <w:sz w:val="24"/>
        </w:rPr>
        <w:t>甲方职责</w:t>
      </w:r>
    </w:p>
    <w:p>
      <w:pPr>
        <w:spacing w:line="360" w:lineRule="auto"/>
        <w:ind w:left="481" w:leftChars="229" w:firstLine="120" w:firstLineChars="50"/>
        <w:rPr>
          <w:rFonts w:hint="eastAsia" w:ascii="仿宋_GB2312" w:hAnsi="宋体" w:eastAsia="仿宋_GB2312"/>
          <w:sz w:val="24"/>
          <w:u w:val="single"/>
        </w:rPr>
      </w:pPr>
      <w:r>
        <w:rPr>
          <w:rFonts w:hint="eastAsia" w:ascii="仿宋_GB2312" w:hAnsi="宋体" w:eastAsia="仿宋_GB2312"/>
          <w:sz w:val="24"/>
        </w:rPr>
        <w:t>(1)</w:t>
      </w:r>
      <w:r>
        <w:rPr>
          <w:rFonts w:hint="eastAsia" w:ascii="仿宋_GB2312" w:hAnsi="宋体" w:eastAsia="仿宋_GB2312"/>
          <w:sz w:val="24"/>
          <w:u w:val="single"/>
        </w:rPr>
        <w:t xml:space="preserve">                                                           ;</w:t>
      </w:r>
    </w:p>
    <w:p>
      <w:pPr>
        <w:spacing w:line="360" w:lineRule="auto"/>
        <w:ind w:left="480"/>
        <w:rPr>
          <w:rFonts w:hint="eastAsia" w:ascii="仿宋_GB2312" w:hAnsi="宋体" w:eastAsia="仿宋_GB2312"/>
          <w:sz w:val="24"/>
          <w:u w:val="single"/>
        </w:rPr>
      </w:pPr>
      <w:r>
        <w:rPr>
          <w:rFonts w:hint="eastAsia" w:ascii="仿宋_GB2312" w:hAnsi="宋体" w:eastAsia="仿宋_GB2312"/>
          <w:sz w:val="24"/>
        </w:rPr>
        <w:t xml:space="preserve"> (2)</w:t>
      </w:r>
      <w:r>
        <w:rPr>
          <w:rFonts w:hint="eastAsia" w:ascii="仿宋_GB2312" w:hAnsi="宋体" w:eastAsia="仿宋_GB2312"/>
          <w:sz w:val="24"/>
          <w:u w:val="single"/>
        </w:rPr>
        <w:t xml:space="preserve">                                                           ;</w:t>
      </w:r>
    </w:p>
    <w:p>
      <w:pPr>
        <w:spacing w:line="360" w:lineRule="auto"/>
        <w:ind w:left="480"/>
        <w:rPr>
          <w:rFonts w:hint="eastAsia" w:ascii="仿宋_GB2312" w:hAnsi="宋体" w:eastAsia="仿宋_GB2312"/>
          <w:sz w:val="24"/>
          <w:u w:val="single"/>
        </w:rPr>
      </w:pPr>
      <w:r>
        <w:rPr>
          <w:rFonts w:hint="eastAsia" w:ascii="仿宋_GB2312" w:hAnsi="宋体" w:eastAsia="仿宋_GB2312"/>
          <w:sz w:val="24"/>
        </w:rPr>
        <w:t xml:space="preserve"> (3)</w:t>
      </w:r>
      <w:r>
        <w:rPr>
          <w:rFonts w:hint="eastAsia" w:ascii="仿宋_GB2312" w:hAnsi="宋体" w:eastAsia="仿宋_GB2312"/>
          <w:sz w:val="24"/>
          <w:u w:val="single"/>
        </w:rPr>
        <w:t xml:space="preserve">                                                           ;</w:t>
      </w:r>
    </w:p>
    <w:p>
      <w:pPr>
        <w:spacing w:line="360" w:lineRule="auto"/>
        <w:ind w:left="480"/>
        <w:rPr>
          <w:rFonts w:hint="eastAsia" w:ascii="仿宋_GB2312" w:hAnsi="宋体" w:eastAsia="仿宋_GB2312"/>
          <w:sz w:val="24"/>
        </w:rPr>
      </w:pPr>
      <w:r>
        <w:rPr>
          <w:rFonts w:hint="eastAsia" w:ascii="仿宋_GB2312" w:hAnsi="宋体" w:eastAsia="仿宋_GB2312"/>
          <w:sz w:val="24"/>
        </w:rPr>
        <w:t xml:space="preserve"> (4)</w:t>
      </w:r>
      <w:r>
        <w:rPr>
          <w:rFonts w:hint="eastAsia" w:ascii="仿宋_GB2312" w:hAnsi="宋体" w:eastAsia="仿宋_GB2312"/>
          <w:sz w:val="24"/>
          <w:u w:val="single"/>
        </w:rPr>
        <w:t xml:space="preserve">                                                           ;</w:t>
      </w:r>
    </w:p>
    <w:p>
      <w:pPr>
        <w:numPr>
          <w:ilvl w:val="0"/>
          <w:numId w:val="1"/>
        </w:numPr>
        <w:spacing w:line="360" w:lineRule="auto"/>
        <w:ind w:left="0" w:firstLine="480" w:firstLineChars="200"/>
        <w:rPr>
          <w:rFonts w:hint="eastAsia" w:ascii="仿宋_GB2312" w:hAnsi="宋体" w:eastAsia="仿宋_GB2312"/>
          <w:sz w:val="24"/>
        </w:rPr>
      </w:pPr>
      <w:r>
        <w:rPr>
          <w:rFonts w:hint="eastAsia" w:ascii="仿宋_GB2312" w:hAnsi="宋体" w:eastAsia="仿宋_GB2312"/>
          <w:sz w:val="24"/>
        </w:rPr>
        <w:t>乙方职责</w:t>
      </w:r>
    </w:p>
    <w:p>
      <w:pPr>
        <w:spacing w:line="360" w:lineRule="auto"/>
        <w:ind w:left="481" w:leftChars="229" w:firstLine="120" w:firstLineChars="50"/>
        <w:rPr>
          <w:rFonts w:hint="eastAsia" w:ascii="仿宋_GB2312" w:hAnsi="宋体" w:eastAsia="仿宋_GB2312"/>
          <w:sz w:val="24"/>
          <w:u w:val="single"/>
        </w:rPr>
      </w:pPr>
      <w:r>
        <w:rPr>
          <w:rFonts w:hint="eastAsia" w:ascii="仿宋_GB2312" w:hAnsi="宋体" w:eastAsia="仿宋_GB2312"/>
          <w:sz w:val="24"/>
        </w:rPr>
        <w:t>(1)</w:t>
      </w:r>
      <w:r>
        <w:rPr>
          <w:rFonts w:hint="eastAsia" w:ascii="仿宋_GB2312" w:hAnsi="宋体" w:eastAsia="仿宋_GB2312"/>
          <w:sz w:val="24"/>
          <w:u w:val="single"/>
        </w:rPr>
        <w:t xml:space="preserve">                                                           ;</w:t>
      </w:r>
    </w:p>
    <w:p>
      <w:pPr>
        <w:spacing w:line="360" w:lineRule="auto"/>
        <w:ind w:left="480"/>
        <w:rPr>
          <w:rFonts w:hint="eastAsia" w:ascii="仿宋_GB2312" w:hAnsi="宋体" w:eastAsia="仿宋_GB2312"/>
          <w:sz w:val="24"/>
          <w:u w:val="single"/>
        </w:rPr>
      </w:pPr>
      <w:r>
        <w:rPr>
          <w:rFonts w:hint="eastAsia" w:ascii="仿宋_GB2312" w:hAnsi="宋体" w:eastAsia="仿宋_GB2312"/>
          <w:sz w:val="24"/>
        </w:rPr>
        <w:t xml:space="preserve"> (2)</w:t>
      </w:r>
      <w:r>
        <w:rPr>
          <w:rFonts w:hint="eastAsia" w:ascii="仿宋_GB2312" w:hAnsi="宋体" w:eastAsia="仿宋_GB2312"/>
          <w:sz w:val="24"/>
          <w:u w:val="single"/>
        </w:rPr>
        <w:t xml:space="preserve">                                                           ;</w:t>
      </w:r>
    </w:p>
    <w:p>
      <w:pPr>
        <w:spacing w:line="360" w:lineRule="auto"/>
        <w:ind w:left="480"/>
        <w:rPr>
          <w:rFonts w:hint="eastAsia" w:ascii="仿宋_GB2312" w:hAnsi="宋体" w:eastAsia="仿宋_GB2312"/>
          <w:sz w:val="24"/>
          <w:u w:val="single"/>
        </w:rPr>
      </w:pPr>
      <w:r>
        <w:rPr>
          <w:rFonts w:hint="eastAsia" w:ascii="仿宋_GB2312" w:hAnsi="宋体" w:eastAsia="仿宋_GB2312"/>
          <w:sz w:val="24"/>
        </w:rPr>
        <w:t xml:space="preserve"> (3)</w:t>
      </w:r>
      <w:r>
        <w:rPr>
          <w:rFonts w:hint="eastAsia" w:ascii="仿宋_GB2312" w:hAnsi="宋体" w:eastAsia="仿宋_GB2312"/>
          <w:sz w:val="24"/>
          <w:u w:val="single"/>
        </w:rPr>
        <w:t xml:space="preserve">                                                           ;</w:t>
      </w:r>
    </w:p>
    <w:p>
      <w:pPr>
        <w:spacing w:line="360" w:lineRule="auto"/>
        <w:ind w:left="480"/>
        <w:rPr>
          <w:rFonts w:hint="eastAsia" w:ascii="仿宋_GB2312" w:hAnsi="宋体" w:eastAsia="仿宋_GB2312"/>
          <w:sz w:val="24"/>
          <w:u w:val="single"/>
        </w:rPr>
      </w:pPr>
      <w:r>
        <w:rPr>
          <w:rFonts w:hint="eastAsia" w:ascii="仿宋_GB2312" w:hAnsi="宋体" w:eastAsia="仿宋_GB2312"/>
          <w:sz w:val="24"/>
        </w:rPr>
        <w:t xml:space="preserve"> (4)</w:t>
      </w:r>
      <w:r>
        <w:rPr>
          <w:rFonts w:hint="eastAsia" w:ascii="仿宋_GB2312" w:hAnsi="宋体" w:eastAsia="仿宋_GB2312"/>
          <w:sz w:val="24"/>
          <w:u w:val="single"/>
        </w:rPr>
        <w:t xml:space="preserve">                                                           ;</w:t>
      </w:r>
    </w:p>
    <w:p>
      <w:pPr>
        <w:spacing w:line="360" w:lineRule="auto"/>
        <w:ind w:left="480"/>
        <w:rPr>
          <w:rFonts w:hint="eastAsia" w:ascii="仿宋_GB2312" w:hAnsi="宋体" w:eastAsia="仿宋_GB2312"/>
          <w:sz w:val="24"/>
        </w:rPr>
      </w:pPr>
      <w:r>
        <w:rPr>
          <w:rFonts w:ascii="仿宋_GB2312" w:hAnsi="宋体" w:eastAsia="仿宋_GB2312"/>
          <w:sz w:val="24"/>
        </w:rPr>
        <w:t>……</w:t>
      </w:r>
    </w:p>
    <w:p>
      <w:pPr>
        <w:numPr>
          <w:ilvl w:val="0"/>
          <w:numId w:val="1"/>
        </w:numPr>
        <w:spacing w:line="360" w:lineRule="auto"/>
        <w:ind w:left="0" w:firstLine="480" w:firstLineChars="200"/>
        <w:rPr>
          <w:rFonts w:ascii="仿宋_GB2312" w:hAnsi="宋体" w:eastAsia="仿宋_GB2312"/>
          <w:sz w:val="24"/>
        </w:rPr>
      </w:pPr>
      <w:r>
        <w:rPr>
          <w:rFonts w:hint="eastAsia" w:ascii="仿宋_GB2312" w:hAnsi="宋体" w:eastAsia="仿宋_GB2312"/>
          <w:sz w:val="24"/>
        </w:rPr>
        <w:t>未经合作双（或各）方同意，其中一方不得将本协议项目的部分或全部研究工作转让给第三人承担。</w:t>
      </w:r>
    </w:p>
    <w:p>
      <w:pPr>
        <w:numPr>
          <w:ilvl w:val="0"/>
          <w:numId w:val="1"/>
        </w:numPr>
        <w:spacing w:line="360" w:lineRule="auto"/>
        <w:ind w:left="0" w:firstLine="480" w:firstLineChars="200"/>
        <w:rPr>
          <w:rFonts w:hint="eastAsia" w:ascii="仿宋_GB2312" w:hAnsi="宋体" w:eastAsia="仿宋_GB2312"/>
          <w:sz w:val="24"/>
        </w:rPr>
      </w:pPr>
      <w:r>
        <w:rPr>
          <w:rFonts w:hint="eastAsia" w:ascii="仿宋_GB2312" w:hAnsi="宋体" w:eastAsia="仿宋_GB2312"/>
          <w:sz w:val="24"/>
        </w:rPr>
        <w:t>为确保本合同的全面履行，合作</w:t>
      </w:r>
      <w:r>
        <w:rPr>
          <w:rFonts w:hint="eastAsia" w:ascii="仿宋_GB2312" w:hAnsi="宋体" w:eastAsia="仿宋_GB2312"/>
          <w:sz w:val="24"/>
          <w:lang w:val="en-US" w:eastAsia="zh-CN"/>
        </w:rPr>
        <w:t>双</w:t>
      </w:r>
      <w:r>
        <w:rPr>
          <w:rFonts w:hint="eastAsia" w:ascii="仿宋_GB2312" w:hAnsi="宋体" w:eastAsia="仿宋_GB2312"/>
          <w:sz w:val="24"/>
        </w:rPr>
        <w:t>（或各</w:t>
      </w:r>
      <w:r>
        <w:rPr>
          <w:rFonts w:hint="eastAsia" w:ascii="仿宋_GB2312" w:hAnsi="宋体" w:eastAsia="仿宋_GB2312"/>
          <w:sz w:val="24"/>
          <w:lang w:eastAsia="zh-CN"/>
        </w:rPr>
        <w:t>）</w:t>
      </w:r>
      <w:r>
        <w:rPr>
          <w:rFonts w:hint="eastAsia" w:ascii="仿宋_GB2312" w:hAnsi="宋体" w:eastAsia="仿宋_GB2312"/>
          <w:sz w:val="24"/>
        </w:rPr>
        <w:t>方确定，采取以下方式对研究开发工作进行组织管理和协调：由【】方作为牵头部门，总体协调</w:t>
      </w:r>
      <w:r>
        <w:rPr>
          <w:rFonts w:hint="eastAsia" w:ascii="仿宋_GB2312" w:hAnsi="宋体" w:eastAsia="仿宋_GB2312"/>
          <w:sz w:val="24"/>
          <w:lang w:val="en-US" w:eastAsia="zh-CN"/>
        </w:rPr>
        <w:t>双</w:t>
      </w:r>
      <w:r>
        <w:rPr>
          <w:rFonts w:hint="eastAsia" w:ascii="仿宋_GB2312" w:hAnsi="宋体" w:eastAsia="仿宋_GB2312"/>
          <w:sz w:val="24"/>
        </w:rPr>
        <w:t>（或各</w:t>
      </w:r>
      <w:r>
        <w:rPr>
          <w:rFonts w:hint="eastAsia" w:ascii="仿宋_GB2312" w:hAnsi="宋体" w:eastAsia="仿宋_GB2312"/>
          <w:sz w:val="24"/>
          <w:lang w:eastAsia="zh-CN"/>
        </w:rPr>
        <w:t>）</w:t>
      </w:r>
      <w:r>
        <w:rPr>
          <w:rFonts w:hint="eastAsia" w:ascii="仿宋_GB2312" w:hAnsi="宋体" w:eastAsia="仿宋_GB2312"/>
          <w:sz w:val="24"/>
        </w:rPr>
        <w:t>方的工作进度，具体情况详见【项目申报书】。</w:t>
      </w:r>
    </w:p>
    <w:p>
      <w:pPr>
        <w:spacing w:line="360" w:lineRule="auto"/>
        <w:rPr>
          <w:rFonts w:hint="eastAsia" w:ascii="仿宋_GB2312" w:hAnsi="宋体" w:eastAsia="仿宋_GB2312"/>
          <w:b/>
          <w:bCs/>
          <w:sz w:val="24"/>
        </w:rPr>
      </w:pPr>
    </w:p>
    <w:p>
      <w:pPr>
        <w:spacing w:line="360" w:lineRule="auto"/>
        <w:rPr>
          <w:rFonts w:hint="eastAsia" w:ascii="仿宋_GB2312" w:hAnsi="宋体" w:eastAsia="仿宋_GB2312"/>
          <w:b/>
          <w:bCs/>
          <w:sz w:val="24"/>
        </w:rPr>
      </w:pPr>
      <w:r>
        <w:rPr>
          <w:rFonts w:hint="eastAsia" w:ascii="仿宋_GB2312" w:hAnsi="宋体" w:eastAsia="仿宋_GB2312"/>
          <w:b/>
          <w:bCs/>
          <w:sz w:val="24"/>
        </w:rPr>
        <w:t>第五条 经费分配</w:t>
      </w:r>
    </w:p>
    <w:p>
      <w:pPr>
        <w:numPr>
          <w:ilvl w:val="0"/>
          <w:numId w:val="2"/>
        </w:numPr>
        <w:spacing w:line="360" w:lineRule="auto"/>
        <w:ind w:left="0" w:firstLine="480" w:firstLineChars="200"/>
        <w:rPr>
          <w:rFonts w:ascii="仿宋_GB2312" w:hAnsi="宋体" w:eastAsia="仿宋_GB2312"/>
          <w:color w:val="000000"/>
          <w:sz w:val="24"/>
        </w:rPr>
      </w:pPr>
      <w:r>
        <w:rPr>
          <w:rFonts w:hint="eastAsia" w:ascii="仿宋_GB2312" w:hAnsi="宋体" w:eastAsia="仿宋_GB2312"/>
          <w:color w:val="000000"/>
          <w:sz w:val="24"/>
        </w:rPr>
        <w:t>如果项目申报成功，获批立项，政府下达资助经费，</w:t>
      </w:r>
      <w:r>
        <w:rPr>
          <w:rFonts w:hint="eastAsia" w:ascii="仿宋_GB2312" w:hAnsi="宋体" w:eastAsia="仿宋_GB2312"/>
          <w:sz w:val="24"/>
          <w:lang w:val="en-US" w:eastAsia="zh-CN"/>
        </w:rPr>
        <w:t>双</w:t>
      </w:r>
      <w:r>
        <w:rPr>
          <w:rFonts w:hint="eastAsia" w:ascii="仿宋_GB2312" w:hAnsi="宋体" w:eastAsia="仿宋_GB2312"/>
          <w:sz w:val="24"/>
        </w:rPr>
        <w:t>（或</w:t>
      </w:r>
      <w:r>
        <w:rPr>
          <w:rFonts w:hint="eastAsia" w:ascii="仿宋_GB2312" w:hAnsi="宋体" w:eastAsia="仿宋_GB2312"/>
          <w:color w:val="000000"/>
          <w:sz w:val="24"/>
        </w:rPr>
        <w:t>各</w:t>
      </w:r>
      <w:r>
        <w:rPr>
          <w:rFonts w:hint="eastAsia" w:ascii="仿宋_GB2312" w:hAnsi="宋体" w:eastAsia="仿宋_GB2312"/>
          <w:sz w:val="24"/>
          <w:lang w:eastAsia="zh-CN"/>
        </w:rPr>
        <w:t>）</w:t>
      </w:r>
      <w:r>
        <w:rPr>
          <w:rFonts w:hint="eastAsia" w:ascii="仿宋_GB2312" w:hAnsi="宋体" w:eastAsia="仿宋_GB2312"/>
          <w:color w:val="000000"/>
          <w:sz w:val="24"/>
        </w:rPr>
        <w:t>方同意根据上述划分的研究任务内容，对实际收到的政府资助经费按   ％(甲方)、      ％（乙方）进行分配（特别说明：如果为国际合作项目，甲方向科技主管部门申请的经费不允许拨付给国/境外的，此条分配比例相关文字需删除，并做其他相关说明。）。</w:t>
      </w:r>
    </w:p>
    <w:p>
      <w:pPr>
        <w:numPr>
          <w:ilvl w:val="0"/>
          <w:numId w:val="2"/>
        </w:numPr>
        <w:spacing w:line="360" w:lineRule="auto"/>
        <w:ind w:left="0" w:firstLine="480" w:firstLineChars="200"/>
        <w:rPr>
          <w:rFonts w:hint="eastAsia" w:ascii="仿宋_GB2312" w:hAnsi="宋体" w:eastAsia="仿宋_GB2312"/>
          <w:color w:val="000000"/>
          <w:sz w:val="24"/>
        </w:rPr>
      </w:pPr>
      <w:r>
        <w:rPr>
          <w:rFonts w:hint="eastAsia" w:ascii="仿宋_GB2312" w:hAnsi="宋体" w:eastAsia="仿宋_GB2312"/>
          <w:color w:val="000000"/>
          <w:sz w:val="24"/>
        </w:rPr>
        <w:t>本项目配套经费由合作双（或各）方按各自所获政府资助经费的比例负责筹集到位，并出具相应的承诺证明材料（如果有配套经费要求，请明确写明</w:t>
      </w:r>
      <w:r>
        <w:rPr>
          <w:rFonts w:hint="eastAsia" w:ascii="仿宋_GB2312" w:hAnsi="宋体" w:eastAsia="仿宋_GB2312"/>
          <w:sz w:val="24"/>
          <w:lang w:val="en-US" w:eastAsia="zh-CN"/>
        </w:rPr>
        <w:t>双</w:t>
      </w:r>
      <w:r>
        <w:rPr>
          <w:rFonts w:hint="eastAsia" w:ascii="仿宋_GB2312" w:hAnsi="宋体" w:eastAsia="仿宋_GB2312"/>
          <w:sz w:val="24"/>
        </w:rPr>
        <w:t>（或</w:t>
      </w:r>
      <w:r>
        <w:rPr>
          <w:rFonts w:hint="eastAsia" w:ascii="仿宋_GB2312" w:hAnsi="宋体" w:eastAsia="仿宋_GB2312"/>
          <w:color w:val="000000"/>
          <w:sz w:val="24"/>
        </w:rPr>
        <w:t>各</w:t>
      </w:r>
      <w:r>
        <w:rPr>
          <w:rFonts w:hint="eastAsia" w:ascii="仿宋_GB2312" w:hAnsi="宋体" w:eastAsia="仿宋_GB2312"/>
          <w:color w:val="000000"/>
          <w:sz w:val="24"/>
          <w:lang w:eastAsia="zh-CN"/>
        </w:rPr>
        <w:t>）</w:t>
      </w:r>
      <w:r>
        <w:rPr>
          <w:rFonts w:hint="eastAsia" w:ascii="仿宋_GB2312" w:hAnsi="宋体" w:eastAsia="仿宋_GB2312"/>
          <w:color w:val="000000"/>
          <w:sz w:val="24"/>
        </w:rPr>
        <w:t>方的配套要求。如无，则无需添加此条。）。</w:t>
      </w:r>
    </w:p>
    <w:p>
      <w:pPr>
        <w:numPr>
          <w:ilvl w:val="0"/>
          <w:numId w:val="2"/>
        </w:numPr>
        <w:spacing w:line="360" w:lineRule="auto"/>
        <w:ind w:left="0" w:firstLine="480" w:firstLineChars="200"/>
        <w:rPr>
          <w:rFonts w:hint="eastAsia" w:ascii="仿宋_GB2312" w:hAnsi="宋体" w:eastAsia="仿宋_GB2312"/>
          <w:sz w:val="24"/>
          <w:u w:val="single"/>
        </w:rPr>
      </w:pPr>
      <w:r>
        <w:rPr>
          <w:rFonts w:hint="eastAsia" w:ascii="仿宋_GB2312" w:hAnsi="宋体" w:eastAsia="仿宋_GB2312"/>
          <w:sz w:val="24"/>
        </w:rPr>
        <w:t>政府资助的经费须按照有关规定使用，做到专款专用，确保项目顺利完成。项目参与</w:t>
      </w:r>
      <w:r>
        <w:rPr>
          <w:rFonts w:hint="eastAsia" w:ascii="仿宋_GB2312" w:hAnsi="宋体" w:eastAsia="仿宋_GB2312"/>
          <w:sz w:val="24"/>
          <w:lang w:val="en-US" w:eastAsia="zh-CN"/>
        </w:rPr>
        <w:t>双</w:t>
      </w:r>
      <w:r>
        <w:rPr>
          <w:rFonts w:hint="eastAsia" w:ascii="仿宋_GB2312" w:hAnsi="宋体" w:eastAsia="仿宋_GB2312"/>
          <w:sz w:val="24"/>
        </w:rPr>
        <w:t>（或各</w:t>
      </w:r>
      <w:r>
        <w:rPr>
          <w:rFonts w:hint="eastAsia" w:ascii="仿宋_GB2312" w:hAnsi="宋体" w:eastAsia="仿宋_GB2312"/>
          <w:sz w:val="24"/>
          <w:lang w:eastAsia="zh-CN"/>
        </w:rPr>
        <w:t>）</w:t>
      </w:r>
      <w:r>
        <w:rPr>
          <w:rFonts w:hint="eastAsia" w:ascii="仿宋_GB2312" w:hAnsi="宋体" w:eastAsia="仿宋_GB2312"/>
          <w:sz w:val="24"/>
        </w:rPr>
        <w:t>方使用政府经费所购置的设备归购买方所有。</w:t>
      </w:r>
    </w:p>
    <w:p>
      <w:pPr>
        <w:numPr>
          <w:ilvl w:val="0"/>
          <w:numId w:val="2"/>
        </w:numPr>
        <w:spacing w:line="360" w:lineRule="auto"/>
        <w:ind w:left="0" w:firstLine="480" w:firstLineChars="200"/>
        <w:rPr>
          <w:rFonts w:hint="eastAsia" w:ascii="仿宋_GB2312" w:hAnsi="宋体" w:eastAsia="仿宋_GB2312"/>
          <w:sz w:val="24"/>
        </w:rPr>
      </w:pPr>
      <w:r>
        <w:rPr>
          <w:rFonts w:hint="eastAsia" w:ascii="仿宋_GB2312" w:hAnsi="宋体" w:eastAsia="仿宋_GB2312"/>
          <w:sz w:val="24"/>
        </w:rPr>
        <w:t>甲方应在收到政府下达资助经费后的一个月内，将约定的其它合作</w:t>
      </w:r>
      <w:r>
        <w:rPr>
          <w:rFonts w:hint="eastAsia" w:ascii="仿宋_GB2312" w:hAnsi="宋体" w:eastAsia="仿宋_GB2312"/>
          <w:sz w:val="24"/>
          <w:lang w:val="en-US" w:eastAsia="zh-CN"/>
        </w:rPr>
        <w:t>双</w:t>
      </w:r>
      <w:r>
        <w:rPr>
          <w:rFonts w:hint="eastAsia" w:ascii="仿宋_GB2312" w:hAnsi="宋体" w:eastAsia="仿宋_GB2312"/>
          <w:sz w:val="24"/>
        </w:rPr>
        <w:t>（或各</w:t>
      </w:r>
      <w:r>
        <w:rPr>
          <w:rFonts w:hint="eastAsia" w:ascii="仿宋_GB2312" w:hAnsi="宋体" w:eastAsia="仿宋_GB2312"/>
          <w:sz w:val="24"/>
          <w:lang w:eastAsia="zh-CN"/>
        </w:rPr>
        <w:t>）</w:t>
      </w:r>
      <w:r>
        <w:rPr>
          <w:rFonts w:hint="eastAsia" w:ascii="仿宋_GB2312" w:hAnsi="宋体" w:eastAsia="仿宋_GB2312"/>
          <w:sz w:val="24"/>
        </w:rPr>
        <w:t>方的资助经费拨付到其指定帐户。</w:t>
      </w:r>
    </w:p>
    <w:p>
      <w:pPr>
        <w:numPr>
          <w:ilvl w:val="0"/>
          <w:numId w:val="2"/>
        </w:numPr>
        <w:spacing w:line="360" w:lineRule="auto"/>
        <w:ind w:left="0" w:firstLine="480" w:firstLineChars="200"/>
        <w:rPr>
          <w:rFonts w:hint="eastAsia" w:ascii="仿宋_GB2312" w:hAnsi="宋体" w:eastAsia="仿宋_GB2312"/>
          <w:sz w:val="24"/>
        </w:rPr>
      </w:pPr>
      <w:r>
        <w:rPr>
          <w:rFonts w:hint="eastAsia" w:ascii="仿宋_GB2312" w:hAnsi="宋体" w:eastAsia="仿宋_GB2312"/>
          <w:sz w:val="24"/>
        </w:rPr>
        <w:t>合作</w:t>
      </w:r>
      <w:r>
        <w:rPr>
          <w:rFonts w:hint="eastAsia" w:ascii="仿宋_GB2312" w:hAnsi="宋体" w:eastAsia="仿宋_GB2312"/>
          <w:sz w:val="24"/>
          <w:lang w:val="en-US" w:eastAsia="zh-CN"/>
        </w:rPr>
        <w:t>双</w:t>
      </w:r>
      <w:r>
        <w:rPr>
          <w:rFonts w:hint="eastAsia" w:ascii="仿宋_GB2312" w:hAnsi="宋体" w:eastAsia="仿宋_GB2312"/>
          <w:sz w:val="24"/>
        </w:rPr>
        <w:t>（或各</w:t>
      </w:r>
      <w:r>
        <w:rPr>
          <w:rFonts w:hint="eastAsia" w:ascii="仿宋_GB2312" w:hAnsi="宋体" w:eastAsia="仿宋_GB2312"/>
          <w:sz w:val="24"/>
          <w:lang w:eastAsia="zh-CN"/>
        </w:rPr>
        <w:t>）</w:t>
      </w:r>
      <w:r>
        <w:rPr>
          <w:rFonts w:hint="eastAsia" w:ascii="仿宋_GB2312" w:hAnsi="宋体" w:eastAsia="仿宋_GB2312"/>
          <w:sz w:val="24"/>
        </w:rPr>
        <w:t>方在项目进行过程中，如发现其中一方有重大违背项目计划（含进度和质量）情形导致项目不能按时完成的，其他方应及时提出，如该方仍不改正的，其他</w:t>
      </w:r>
      <w:r>
        <w:rPr>
          <w:rFonts w:hint="eastAsia" w:ascii="仿宋_GB2312" w:hAnsi="宋体" w:eastAsia="仿宋_GB2312"/>
          <w:sz w:val="24"/>
          <w:lang w:val="en-US" w:eastAsia="zh-CN"/>
        </w:rPr>
        <w:t>守约</w:t>
      </w:r>
      <w:r>
        <w:rPr>
          <w:rFonts w:hint="eastAsia" w:ascii="仿宋_GB2312" w:hAnsi="宋体" w:eastAsia="仿宋_GB2312"/>
          <w:sz w:val="24"/>
        </w:rPr>
        <w:t xml:space="preserve">方有权终止与其合作并请主管部门进行协调，保留要求违约方立即退还政府资助经费部分及对已经投入的研发资金造成的损失给予赔偿的权利。 </w:t>
      </w:r>
    </w:p>
    <w:p>
      <w:pPr>
        <w:tabs>
          <w:tab w:val="left" w:pos="1260"/>
        </w:tabs>
        <w:spacing w:line="360" w:lineRule="auto"/>
        <w:rPr>
          <w:rFonts w:hint="eastAsia" w:ascii="仿宋_GB2312" w:hAnsi="宋体" w:eastAsia="仿宋_GB2312"/>
          <w:b/>
          <w:bCs/>
          <w:sz w:val="24"/>
        </w:rPr>
      </w:pPr>
    </w:p>
    <w:p>
      <w:pPr>
        <w:tabs>
          <w:tab w:val="left" w:pos="1260"/>
        </w:tabs>
        <w:spacing w:line="360" w:lineRule="auto"/>
        <w:outlineLvl w:val="0"/>
        <w:rPr>
          <w:rFonts w:hint="eastAsia" w:ascii="仿宋_GB2312" w:hAnsi="宋体" w:eastAsia="仿宋_GB2312"/>
          <w:b/>
          <w:bCs/>
          <w:sz w:val="24"/>
        </w:rPr>
      </w:pPr>
      <w:r>
        <w:rPr>
          <w:rFonts w:hint="eastAsia" w:ascii="仿宋_GB2312" w:hAnsi="宋体" w:eastAsia="仿宋_GB2312"/>
          <w:b/>
          <w:bCs/>
          <w:sz w:val="24"/>
        </w:rPr>
        <w:t>第六条  成果归属</w:t>
      </w:r>
    </w:p>
    <w:p>
      <w:pPr>
        <w:numPr>
          <w:ilvl w:val="0"/>
          <w:numId w:val="3"/>
        </w:numPr>
        <w:spacing w:line="360" w:lineRule="auto"/>
        <w:rPr>
          <w:rFonts w:hint="eastAsia" w:ascii="仿宋_GB2312" w:hAnsi="宋体" w:eastAsia="仿宋_GB2312"/>
          <w:sz w:val="24"/>
        </w:rPr>
      </w:pPr>
      <w:r>
        <w:rPr>
          <w:rFonts w:hint="eastAsia" w:ascii="仿宋_GB2312" w:hAnsi="宋体" w:eastAsia="仿宋_GB2312"/>
          <w:sz w:val="24"/>
        </w:rPr>
        <w:t>原有知识产权</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（1）</w:t>
      </w:r>
      <w:r>
        <w:rPr>
          <w:rFonts w:hint="eastAsia" w:ascii="仿宋_GB2312" w:hAnsi="宋体" w:eastAsia="仿宋_GB2312"/>
          <w:sz w:val="24"/>
          <w:lang w:val="en-US" w:eastAsia="zh-CN"/>
        </w:rPr>
        <w:t>双</w:t>
      </w:r>
      <w:r>
        <w:rPr>
          <w:rFonts w:hint="eastAsia" w:ascii="仿宋_GB2312" w:hAnsi="宋体" w:eastAsia="仿宋_GB2312"/>
          <w:sz w:val="24"/>
        </w:rPr>
        <w:t>（或各</w:t>
      </w:r>
      <w:r>
        <w:rPr>
          <w:rFonts w:hint="eastAsia" w:ascii="仿宋_GB2312" w:hAnsi="宋体" w:eastAsia="仿宋_GB2312"/>
          <w:sz w:val="24"/>
          <w:lang w:eastAsia="zh-CN"/>
        </w:rPr>
        <w:t>）</w:t>
      </w:r>
      <w:r>
        <w:rPr>
          <w:rFonts w:hint="eastAsia" w:ascii="仿宋_GB2312" w:hAnsi="宋体" w:eastAsia="仿宋_GB2312"/>
          <w:sz w:val="24"/>
        </w:rPr>
        <w:t>方在课题执行前或独立于课题之外的原有知识产权仍归</w:t>
      </w:r>
      <w:r>
        <w:rPr>
          <w:rFonts w:hint="eastAsia" w:ascii="仿宋_GB2312" w:hAnsi="宋体" w:eastAsia="仿宋_GB2312"/>
          <w:sz w:val="24"/>
          <w:lang w:val="en-US" w:eastAsia="zh-CN"/>
        </w:rPr>
        <w:t>双</w:t>
      </w:r>
      <w:r>
        <w:rPr>
          <w:rFonts w:hint="eastAsia" w:ascii="仿宋_GB2312" w:hAnsi="宋体" w:eastAsia="仿宋_GB2312"/>
          <w:sz w:val="24"/>
        </w:rPr>
        <w:t>（或各</w:t>
      </w:r>
      <w:r>
        <w:rPr>
          <w:rFonts w:hint="eastAsia" w:ascii="仿宋_GB2312" w:hAnsi="宋体" w:eastAsia="仿宋_GB2312"/>
          <w:sz w:val="24"/>
          <w:lang w:eastAsia="zh-CN"/>
        </w:rPr>
        <w:t>）</w:t>
      </w:r>
      <w:r>
        <w:rPr>
          <w:rFonts w:hint="eastAsia" w:ascii="仿宋_GB2312" w:hAnsi="宋体" w:eastAsia="仿宋_GB2312"/>
          <w:sz w:val="24"/>
        </w:rPr>
        <w:t>方所有。</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（2）因申请项目的需要，</w:t>
      </w:r>
      <w:r>
        <w:rPr>
          <w:rFonts w:hint="eastAsia" w:ascii="仿宋_GB2312" w:hAnsi="宋体" w:eastAsia="仿宋_GB2312"/>
          <w:sz w:val="24"/>
          <w:lang w:val="en-US" w:eastAsia="zh-CN"/>
        </w:rPr>
        <w:t>双</w:t>
      </w:r>
      <w:r>
        <w:rPr>
          <w:rFonts w:hint="eastAsia" w:ascii="仿宋_GB2312" w:hAnsi="宋体" w:eastAsia="仿宋_GB2312"/>
          <w:sz w:val="24"/>
        </w:rPr>
        <w:t>（或各</w:t>
      </w:r>
      <w:r>
        <w:rPr>
          <w:rFonts w:hint="eastAsia" w:ascii="仿宋_GB2312" w:hAnsi="宋体" w:eastAsia="仿宋_GB2312"/>
          <w:sz w:val="24"/>
          <w:lang w:eastAsia="zh-CN"/>
        </w:rPr>
        <w:t>）</w:t>
      </w:r>
      <w:r>
        <w:rPr>
          <w:rFonts w:hint="eastAsia" w:ascii="仿宋_GB2312" w:hAnsi="宋体" w:eastAsia="仿宋_GB2312"/>
          <w:sz w:val="24"/>
        </w:rPr>
        <w:t>方向对方提供的未公开的、或在提供之前已告知不能向第三方提供的与本项目相关的技术资料、数据等所有信息，包括但不限于各自所有或合法拥有的任何计算机程序、代码、算法、公式、过程、观念、图表、照片、制图、设计、产品、样品、发明创造（包括发明、实用新型和外观设计，无论是否获得专利）、技术秘密、版权、商标、产品研发计划、预测、策略、规范、实际或潜在商业活动的信息、客户与供应商名单、财务事项、市场营销计划等技术、商务上的信息等所有权和知识产权归提供一方独自所有。未经提供方同意，不得提供给第三方。不论本申请是否获得资助，该条款长期有效。</w:t>
      </w:r>
    </w:p>
    <w:p>
      <w:pPr>
        <w:numPr>
          <w:ilvl w:val="0"/>
          <w:numId w:val="3"/>
        </w:numPr>
        <w:spacing w:line="360" w:lineRule="auto"/>
        <w:rPr>
          <w:rFonts w:hint="eastAsia" w:ascii="仿宋_GB2312" w:hAnsi="宋体" w:eastAsia="仿宋_GB2312"/>
          <w:sz w:val="24"/>
        </w:rPr>
      </w:pPr>
      <w:r>
        <w:rPr>
          <w:rFonts w:hint="eastAsia" w:ascii="仿宋_GB2312" w:hAnsi="宋体" w:eastAsia="仿宋_GB2312"/>
          <w:sz w:val="24"/>
        </w:rPr>
        <w:t>项目实施过程中所产生的所有权和知识产权:</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（1）在课题执行过程中，合作双（</w:t>
      </w:r>
      <w:r>
        <w:rPr>
          <w:rFonts w:hint="eastAsia" w:ascii="仿宋_GB2312" w:hAnsi="宋体" w:eastAsia="仿宋_GB2312"/>
          <w:sz w:val="24"/>
          <w:lang w:val="en-US" w:eastAsia="zh-CN"/>
        </w:rPr>
        <w:t>或</w:t>
      </w:r>
      <w:r>
        <w:rPr>
          <w:rFonts w:hint="eastAsia" w:ascii="仿宋_GB2312" w:hAnsi="宋体" w:eastAsia="仿宋_GB2312"/>
          <w:sz w:val="24"/>
        </w:rPr>
        <w:t>各）方独立完成的，所有权和知识产权归各自所有；合作双（</w:t>
      </w:r>
      <w:r>
        <w:rPr>
          <w:rFonts w:hint="eastAsia" w:ascii="仿宋_GB2312" w:hAnsi="宋体" w:eastAsia="仿宋_GB2312"/>
          <w:sz w:val="24"/>
          <w:lang w:val="en-US" w:eastAsia="zh-CN"/>
        </w:rPr>
        <w:t>或</w:t>
      </w:r>
      <w:r>
        <w:rPr>
          <w:rFonts w:hint="eastAsia" w:ascii="仿宋_GB2312" w:hAnsi="宋体" w:eastAsia="仿宋_GB2312"/>
          <w:sz w:val="24"/>
        </w:rPr>
        <w:t>各）方共同完成的，所有权和知识产权归合作双（</w:t>
      </w:r>
      <w:r>
        <w:rPr>
          <w:rFonts w:hint="eastAsia" w:ascii="仿宋_GB2312" w:hAnsi="宋体" w:eastAsia="仿宋_GB2312"/>
          <w:sz w:val="24"/>
          <w:lang w:val="en-US" w:eastAsia="zh-CN"/>
        </w:rPr>
        <w:t>或</w:t>
      </w:r>
      <w:r>
        <w:rPr>
          <w:rFonts w:hint="eastAsia" w:ascii="仿宋_GB2312" w:hAnsi="宋体" w:eastAsia="仿宋_GB2312"/>
          <w:sz w:val="24"/>
        </w:rPr>
        <w:t>各）方共有。</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（2）共有知识产权的申请、实施和许可转让须在合作双（</w:t>
      </w:r>
      <w:r>
        <w:rPr>
          <w:rFonts w:hint="eastAsia" w:ascii="仿宋_GB2312" w:hAnsi="宋体" w:eastAsia="仿宋_GB2312"/>
          <w:sz w:val="24"/>
          <w:lang w:val="en-US" w:eastAsia="zh-CN"/>
        </w:rPr>
        <w:t>或</w:t>
      </w:r>
      <w:r>
        <w:rPr>
          <w:rFonts w:hint="eastAsia" w:ascii="仿宋_GB2312" w:hAnsi="宋体" w:eastAsia="仿宋_GB2312"/>
          <w:sz w:val="24"/>
        </w:rPr>
        <w:t>各）方书面同意的前提下进行，且共同承担所需费用，具体方案双（</w:t>
      </w:r>
      <w:r>
        <w:rPr>
          <w:rFonts w:hint="eastAsia" w:ascii="仿宋_GB2312" w:hAnsi="宋体" w:eastAsia="仿宋_GB2312"/>
          <w:sz w:val="24"/>
          <w:lang w:val="en-US" w:eastAsia="zh-CN"/>
        </w:rPr>
        <w:t>或</w:t>
      </w:r>
      <w:r>
        <w:rPr>
          <w:rFonts w:hint="eastAsia" w:ascii="仿宋_GB2312" w:hAnsi="宋体" w:eastAsia="仿宋_GB2312"/>
          <w:sz w:val="24"/>
        </w:rPr>
        <w:t>各）方另行约定（建议最好能在协议中预先约定比例）。</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（3）所有的成果优先在【】方进行产业化。合作一方如放弃申请权或者转让权，其合作方在同等条件下有优先受让权。</w:t>
      </w:r>
    </w:p>
    <w:p>
      <w:pPr>
        <w:spacing w:line="360" w:lineRule="auto"/>
        <w:ind w:firstLine="600" w:firstLineChars="250"/>
        <w:rPr>
          <w:rFonts w:hint="eastAsia" w:ascii="仿宋_GB2312" w:hAnsi="宋体" w:eastAsia="仿宋_GB2312"/>
          <w:sz w:val="24"/>
        </w:rPr>
      </w:pPr>
      <w:r>
        <w:rPr>
          <w:rFonts w:hint="eastAsia" w:ascii="仿宋_GB2312" w:hAnsi="宋体" w:eastAsia="仿宋_GB2312"/>
          <w:sz w:val="24"/>
        </w:rPr>
        <w:t>(4) 合作</w:t>
      </w:r>
      <w:bookmarkStart w:id="2" w:name="OLE_LINK67"/>
      <w:r>
        <w:rPr>
          <w:rFonts w:hint="eastAsia" w:ascii="仿宋_GB2312" w:hAnsi="宋体" w:eastAsia="仿宋_GB2312"/>
          <w:sz w:val="24"/>
        </w:rPr>
        <w:t>双（</w:t>
      </w:r>
      <w:r>
        <w:rPr>
          <w:rFonts w:hint="eastAsia" w:ascii="仿宋_GB2312" w:hAnsi="宋体" w:eastAsia="仿宋_GB2312"/>
          <w:sz w:val="24"/>
          <w:lang w:val="en-US" w:eastAsia="zh-CN"/>
        </w:rPr>
        <w:t>或</w:t>
      </w:r>
      <w:r>
        <w:rPr>
          <w:rFonts w:hint="eastAsia" w:ascii="仿宋_GB2312" w:hAnsi="宋体" w:eastAsia="仿宋_GB2312"/>
          <w:sz w:val="24"/>
        </w:rPr>
        <w:t>各）方</w:t>
      </w:r>
      <w:bookmarkEnd w:id="2"/>
      <w:r>
        <w:rPr>
          <w:rFonts w:hint="eastAsia" w:ascii="仿宋_GB2312" w:hAnsi="宋体" w:eastAsia="仿宋_GB2312"/>
          <w:sz w:val="24"/>
        </w:rPr>
        <w:t>合作成果应用后所产生的收益，由合作双（</w:t>
      </w:r>
      <w:r>
        <w:rPr>
          <w:rFonts w:hint="eastAsia" w:ascii="仿宋_GB2312" w:hAnsi="宋体" w:eastAsia="仿宋_GB2312"/>
          <w:sz w:val="24"/>
          <w:lang w:val="en-US" w:eastAsia="zh-CN"/>
        </w:rPr>
        <w:t>或</w:t>
      </w:r>
      <w:r>
        <w:rPr>
          <w:rFonts w:hint="eastAsia" w:ascii="仿宋_GB2312" w:hAnsi="宋体" w:eastAsia="仿宋_GB2312"/>
          <w:sz w:val="24"/>
        </w:rPr>
        <w:t>各）方根据贡献大小进行分配。</w:t>
      </w:r>
    </w:p>
    <w:p>
      <w:pPr>
        <w:numPr>
          <w:ilvl w:val="0"/>
          <w:numId w:val="3"/>
        </w:numPr>
        <w:spacing w:line="360" w:lineRule="auto"/>
        <w:ind w:left="0" w:firstLine="480"/>
        <w:rPr>
          <w:rFonts w:hint="eastAsia" w:ascii="仿宋_GB2312" w:hAnsi="宋体" w:eastAsia="仿宋_GB2312"/>
          <w:sz w:val="24"/>
        </w:rPr>
      </w:pPr>
      <w:r>
        <w:rPr>
          <w:rFonts w:hint="eastAsia" w:ascii="仿宋_GB2312" w:hAnsi="宋体" w:eastAsia="仿宋_GB2312"/>
          <w:sz w:val="24"/>
        </w:rPr>
        <w:t>本协议项目所涉及的方案、研究方法及所获得的所有数据和结果，可由双（</w:t>
      </w:r>
      <w:r>
        <w:rPr>
          <w:rFonts w:hint="eastAsia" w:ascii="仿宋_GB2312" w:hAnsi="宋体" w:eastAsia="仿宋_GB2312"/>
          <w:sz w:val="24"/>
          <w:lang w:val="en-US" w:eastAsia="zh-CN"/>
        </w:rPr>
        <w:t>或</w:t>
      </w:r>
      <w:r>
        <w:rPr>
          <w:rFonts w:hint="eastAsia" w:ascii="仿宋_GB2312" w:hAnsi="宋体" w:eastAsia="仿宋_GB2312"/>
          <w:sz w:val="24"/>
        </w:rPr>
        <w:t>各）方平等交流、共同使用，但仅限于合作项目的用途。因合作项目需要双（</w:t>
      </w:r>
      <w:r>
        <w:rPr>
          <w:rFonts w:hint="eastAsia" w:ascii="仿宋_GB2312" w:hAnsi="宋体" w:eastAsia="仿宋_GB2312"/>
          <w:sz w:val="24"/>
          <w:lang w:val="en-US" w:eastAsia="zh-CN"/>
        </w:rPr>
        <w:t>或</w:t>
      </w:r>
      <w:r>
        <w:rPr>
          <w:rFonts w:hint="eastAsia" w:ascii="仿宋_GB2312" w:hAnsi="宋体" w:eastAsia="仿宋_GB2312"/>
          <w:sz w:val="24"/>
        </w:rPr>
        <w:t>各）方相互开放的知识产权，也仅限于项目合作的用途，不代表该知识产权的使用许可。任何一方不得就项目产生的成果或其形成的知识产权擅自向第三方进行转让或进行任何商业授权及应用活动，合作任何一方或第三者有意使用此项目产生的成果或其形成的知识产权于任何商业用途及产品的，须与合作</w:t>
      </w:r>
      <w:r>
        <w:rPr>
          <w:rFonts w:hint="eastAsia" w:ascii="仿宋_GB2312" w:hAnsi="宋体" w:eastAsia="仿宋_GB2312"/>
          <w:sz w:val="24"/>
          <w:lang w:val="en-US" w:eastAsia="zh-CN"/>
        </w:rPr>
        <w:t>双</w:t>
      </w:r>
      <w:r>
        <w:rPr>
          <w:rFonts w:hint="eastAsia" w:ascii="仿宋_GB2312" w:hAnsi="宋体" w:eastAsia="仿宋_GB2312"/>
          <w:sz w:val="24"/>
        </w:rPr>
        <w:t>（或各</w:t>
      </w:r>
      <w:r>
        <w:rPr>
          <w:rFonts w:hint="eastAsia" w:ascii="仿宋_GB2312" w:hAnsi="宋体" w:eastAsia="仿宋_GB2312"/>
          <w:sz w:val="24"/>
          <w:lang w:eastAsia="zh-CN"/>
        </w:rPr>
        <w:t>）</w:t>
      </w:r>
      <w:r>
        <w:rPr>
          <w:rFonts w:hint="eastAsia" w:ascii="仿宋_GB2312" w:hAnsi="宋体" w:eastAsia="仿宋_GB2312"/>
          <w:sz w:val="24"/>
        </w:rPr>
        <w:t>方商讨，并签订授权合同。由双（</w:t>
      </w:r>
      <w:r>
        <w:rPr>
          <w:rFonts w:hint="eastAsia" w:ascii="仿宋_GB2312" w:hAnsi="宋体" w:eastAsia="仿宋_GB2312"/>
          <w:sz w:val="24"/>
          <w:lang w:val="en-US" w:eastAsia="zh-CN"/>
        </w:rPr>
        <w:t>或</w:t>
      </w:r>
      <w:r>
        <w:rPr>
          <w:rFonts w:hint="eastAsia" w:ascii="仿宋_GB2312" w:hAnsi="宋体" w:eastAsia="仿宋_GB2312"/>
          <w:sz w:val="24"/>
        </w:rPr>
        <w:t>各）方另行约定收益分配比例。</w:t>
      </w:r>
    </w:p>
    <w:p>
      <w:pPr>
        <w:numPr>
          <w:ilvl w:val="0"/>
          <w:numId w:val="3"/>
        </w:numPr>
        <w:spacing w:line="360" w:lineRule="auto"/>
        <w:ind w:left="0" w:firstLine="480"/>
        <w:rPr>
          <w:rFonts w:hint="eastAsia" w:ascii="仿宋_GB2312" w:hAnsi="宋体" w:eastAsia="仿宋_GB2312"/>
          <w:sz w:val="24"/>
        </w:rPr>
      </w:pPr>
      <w:r>
        <w:rPr>
          <w:rFonts w:hint="eastAsia" w:ascii="仿宋_GB2312" w:hAnsi="宋体" w:eastAsia="仿宋_GB2312"/>
          <w:sz w:val="24"/>
          <w:lang w:val="en-US" w:eastAsia="zh-CN"/>
        </w:rPr>
        <w:t>双</w:t>
      </w:r>
      <w:r>
        <w:rPr>
          <w:rFonts w:hint="eastAsia" w:ascii="仿宋_GB2312" w:hAnsi="宋体" w:eastAsia="仿宋_GB2312"/>
          <w:sz w:val="24"/>
        </w:rPr>
        <w:t>（或各</w:t>
      </w:r>
      <w:r>
        <w:rPr>
          <w:rFonts w:hint="eastAsia" w:ascii="仿宋_GB2312" w:hAnsi="宋体" w:eastAsia="仿宋_GB2312"/>
          <w:sz w:val="24"/>
          <w:lang w:eastAsia="zh-CN"/>
        </w:rPr>
        <w:t>）</w:t>
      </w:r>
      <w:r>
        <w:rPr>
          <w:rFonts w:hint="eastAsia" w:ascii="仿宋_GB2312" w:hAnsi="宋体" w:eastAsia="仿宋_GB2312"/>
          <w:sz w:val="24"/>
        </w:rPr>
        <w:t>方独自负责的阶段性研究成果，各方可独立组织成果鉴定；合作多方合作的阶段性成果归合作多方共有。合作</w:t>
      </w:r>
      <w:r>
        <w:rPr>
          <w:rFonts w:hint="eastAsia" w:ascii="仿宋_GB2312" w:hAnsi="宋体" w:eastAsia="仿宋_GB2312"/>
          <w:sz w:val="24"/>
          <w:lang w:val="en-US" w:eastAsia="zh-CN"/>
        </w:rPr>
        <w:t>双</w:t>
      </w:r>
      <w:r>
        <w:rPr>
          <w:rFonts w:hint="eastAsia" w:ascii="仿宋_GB2312" w:hAnsi="宋体" w:eastAsia="仿宋_GB2312"/>
          <w:sz w:val="24"/>
        </w:rPr>
        <w:t>（或各</w:t>
      </w:r>
      <w:r>
        <w:rPr>
          <w:rFonts w:hint="eastAsia" w:ascii="仿宋_GB2312" w:hAnsi="宋体" w:eastAsia="仿宋_GB2312"/>
          <w:sz w:val="24"/>
          <w:lang w:eastAsia="zh-CN"/>
        </w:rPr>
        <w:t>）</w:t>
      </w:r>
      <w:r>
        <w:rPr>
          <w:rFonts w:hint="eastAsia" w:ascii="仿宋_GB2312" w:hAnsi="宋体" w:eastAsia="仿宋_GB2312"/>
          <w:sz w:val="24"/>
        </w:rPr>
        <w:t>方确定，任何一方有权利用本合同项目共同研究开发所完成的技术成果，进行后续改进。由此产生的具有实质性或创造性技术进步特征的新的技术成果/发明，归（完成一方/各方）所有。</w:t>
      </w:r>
    </w:p>
    <w:p>
      <w:pPr>
        <w:numPr>
          <w:ilvl w:val="0"/>
          <w:numId w:val="3"/>
        </w:numPr>
        <w:spacing w:line="360" w:lineRule="auto"/>
        <w:ind w:left="0" w:firstLine="480"/>
        <w:rPr>
          <w:rFonts w:hint="eastAsia" w:ascii="仿宋_GB2312" w:hAnsi="宋体" w:eastAsia="仿宋_GB2312"/>
          <w:sz w:val="24"/>
        </w:rPr>
      </w:pPr>
      <w:r>
        <w:rPr>
          <w:rFonts w:hint="eastAsia" w:ascii="仿宋_GB2312" w:hAnsi="宋体" w:eastAsia="仿宋_GB2312"/>
          <w:sz w:val="24"/>
        </w:rPr>
        <w:t>本协议</w:t>
      </w:r>
      <w:r>
        <w:rPr>
          <w:rFonts w:hint="eastAsia" w:ascii="仿宋_GB2312" w:hAnsi="宋体" w:eastAsia="仿宋_GB2312"/>
          <w:sz w:val="24"/>
          <w:lang w:val="en-US" w:eastAsia="zh-CN"/>
        </w:rPr>
        <w:t>双</w:t>
      </w:r>
      <w:r>
        <w:rPr>
          <w:rFonts w:hint="eastAsia" w:ascii="仿宋_GB2312" w:hAnsi="宋体" w:eastAsia="仿宋_GB2312"/>
          <w:sz w:val="24"/>
        </w:rPr>
        <w:t>（或各</w:t>
      </w:r>
      <w:r>
        <w:rPr>
          <w:rFonts w:hint="eastAsia" w:ascii="仿宋_GB2312" w:hAnsi="宋体" w:eastAsia="仿宋_GB2312"/>
          <w:sz w:val="24"/>
          <w:lang w:eastAsia="zh-CN"/>
        </w:rPr>
        <w:t>）</w:t>
      </w:r>
      <w:r>
        <w:rPr>
          <w:rFonts w:hint="eastAsia" w:ascii="仿宋_GB2312" w:hAnsi="宋体" w:eastAsia="仿宋_GB2312"/>
          <w:sz w:val="24"/>
        </w:rPr>
        <w:t>方可以就履行本协议所承担项目部分产生的研究结果发表论文，合作对方主要参与者应享有署名权。</w:t>
      </w:r>
    </w:p>
    <w:p>
      <w:pPr>
        <w:numPr>
          <w:ilvl w:val="0"/>
          <w:numId w:val="3"/>
        </w:numPr>
        <w:spacing w:line="360" w:lineRule="auto"/>
        <w:ind w:left="0" w:firstLine="480"/>
        <w:rPr>
          <w:rFonts w:ascii="仿宋_GB2312" w:hAnsi="宋体" w:eastAsia="仿宋_GB2312"/>
          <w:sz w:val="24"/>
        </w:rPr>
      </w:pPr>
      <w:r>
        <w:rPr>
          <w:rFonts w:hint="eastAsia" w:ascii="仿宋_GB2312" w:hAnsi="宋体" w:eastAsia="仿宋_GB2312"/>
          <w:sz w:val="24"/>
        </w:rPr>
        <w:t>项目合作成果申报各级奖项，应根据合作各方贡献大小排名。具体事宜另行商定。</w:t>
      </w:r>
    </w:p>
    <w:p>
      <w:pPr>
        <w:numPr>
          <w:ilvl w:val="0"/>
          <w:numId w:val="3"/>
        </w:numPr>
        <w:spacing w:line="360" w:lineRule="auto"/>
        <w:ind w:left="0" w:firstLine="480"/>
        <w:rPr>
          <w:rFonts w:ascii="仿宋_GB2312" w:hAnsi="宋体" w:eastAsia="仿宋_GB2312"/>
          <w:sz w:val="24"/>
        </w:rPr>
      </w:pPr>
      <w:r>
        <w:rPr>
          <w:rFonts w:hint="eastAsia" w:ascii="仿宋_GB2312" w:hAnsi="宋体" w:eastAsia="仿宋_GB2312"/>
          <w:sz w:val="24"/>
        </w:rPr>
        <w:t>因申请或执行本项目的需要，各自向对方提供的相关信息，不构成向对方授予任何关于专利、著作权、商标权等知识产权的许可或授权行为</w:t>
      </w:r>
      <w:r>
        <w:rPr>
          <w:rFonts w:hint="eastAsia" w:ascii="仿宋_GB2312" w:hAnsi="宋体" w:eastAsia="仿宋_GB2312"/>
          <w:sz w:val="24"/>
          <w:lang w:eastAsia="zh-CN"/>
        </w:rPr>
        <w:t>。</w:t>
      </w:r>
    </w:p>
    <w:p>
      <w:pPr>
        <w:numPr>
          <w:ilvl w:val="0"/>
          <w:numId w:val="3"/>
        </w:numPr>
        <w:spacing w:line="360" w:lineRule="auto"/>
        <w:ind w:left="0" w:firstLine="480"/>
        <w:rPr>
          <w:rFonts w:hint="eastAsia" w:ascii="仿宋_GB2312" w:hAnsi="宋体" w:eastAsia="仿宋_GB2312"/>
          <w:sz w:val="24"/>
        </w:rPr>
      </w:pPr>
      <w:r>
        <w:rPr>
          <w:rFonts w:hint="eastAsia" w:ascii="仿宋_GB2312" w:hAnsi="宋体" w:eastAsia="仿宋_GB2312"/>
          <w:sz w:val="24"/>
        </w:rPr>
        <w:t>本协议自生效日起，此第六条有关「成果归属」之条款将永久生效，不会因本协议的终止而失效。</w:t>
      </w:r>
    </w:p>
    <w:p>
      <w:pPr>
        <w:rPr>
          <w:rFonts w:hint="eastAsia"/>
        </w:rPr>
      </w:pPr>
    </w:p>
    <w:p>
      <w:pPr>
        <w:spacing w:line="360" w:lineRule="auto"/>
        <w:outlineLvl w:val="0"/>
        <w:rPr>
          <w:rFonts w:hint="eastAsia" w:ascii="仿宋_GB2312" w:hAnsi="宋体" w:eastAsia="仿宋_GB2312"/>
          <w:b/>
          <w:bCs/>
          <w:sz w:val="24"/>
        </w:rPr>
      </w:pPr>
      <w:r>
        <w:rPr>
          <w:rFonts w:hint="eastAsia" w:ascii="仿宋_GB2312" w:hAnsi="宋体" w:eastAsia="仿宋_GB2312"/>
          <w:b/>
          <w:bCs/>
          <w:sz w:val="24"/>
        </w:rPr>
        <w:t>第七条   保密约定</w:t>
      </w:r>
    </w:p>
    <w:p>
      <w:pPr>
        <w:numPr>
          <w:ilvl w:val="0"/>
          <w:numId w:val="4"/>
        </w:numPr>
        <w:spacing w:line="360" w:lineRule="auto"/>
        <w:ind w:left="0" w:firstLine="480"/>
        <w:rPr>
          <w:rFonts w:hint="eastAsia" w:ascii="仿宋_GB2312" w:hAnsi="宋体" w:eastAsia="仿宋_GB2312"/>
          <w:sz w:val="24"/>
        </w:rPr>
      </w:pPr>
      <w:r>
        <w:rPr>
          <w:rFonts w:hint="eastAsia" w:ascii="仿宋_GB2312" w:hAnsi="宋体" w:eastAsia="仿宋_GB2312"/>
          <w:sz w:val="24"/>
        </w:rPr>
        <w:t>不论项目是否获得政府批复立项，任何一方都无权在未征得知识产权各方同意的情况下向其他单位或个人泄漏项目的有关情况、机密信息和技术等任何与项目相关的信息或资料。</w:t>
      </w:r>
    </w:p>
    <w:p>
      <w:pPr>
        <w:numPr>
          <w:ilvl w:val="0"/>
          <w:numId w:val="4"/>
        </w:numPr>
        <w:spacing w:line="360" w:lineRule="auto"/>
        <w:ind w:left="0" w:firstLine="480"/>
        <w:rPr>
          <w:rFonts w:hint="eastAsia" w:ascii="仿宋_GB2312" w:hAnsi="宋体" w:eastAsia="仿宋_GB2312"/>
          <w:sz w:val="24"/>
        </w:rPr>
      </w:pPr>
      <w:r>
        <w:rPr>
          <w:rFonts w:hint="eastAsia" w:ascii="仿宋_GB2312" w:hAnsi="宋体" w:eastAsia="仿宋_GB2312"/>
          <w:sz w:val="24"/>
        </w:rPr>
        <w:t>在业务交往过程中，一方获悉另一方的商业秘密和有关信息（包括但不限于保密的技术信息、经营信息、财务数据等），获悉方负有保密义务。如获悉方保密措施不建全，应立即告知对方并采取足够的补救措施。</w:t>
      </w:r>
    </w:p>
    <w:p>
      <w:pPr>
        <w:numPr>
          <w:ilvl w:val="0"/>
          <w:numId w:val="4"/>
        </w:numPr>
        <w:spacing w:line="360" w:lineRule="auto"/>
        <w:ind w:left="0" w:firstLine="480"/>
        <w:rPr>
          <w:rFonts w:hint="eastAsia" w:ascii="仿宋_GB2312" w:hAnsi="宋体" w:eastAsia="仿宋_GB2312"/>
          <w:sz w:val="24"/>
        </w:rPr>
      </w:pPr>
      <w:r>
        <w:rPr>
          <w:rFonts w:hint="eastAsia" w:ascii="仿宋_GB2312" w:hAnsi="宋体" w:eastAsia="仿宋_GB2312"/>
          <w:sz w:val="24"/>
        </w:rPr>
        <w:t>一方基于项目需要或其他合法理由获悉的他方商业秘密，应仅为双方的业务合作而用，不得用于其它目的。并且，获悉方对该商业秘密的接触应限于自身的员工或顾问人员，且仅为双方业务合作之目的合理要求的接触</w:t>
      </w:r>
      <w:r>
        <w:rPr>
          <w:rFonts w:hint="eastAsia" w:ascii="仿宋_GB2312" w:hAnsi="宋体" w:eastAsia="仿宋_GB2312"/>
          <w:sz w:val="24"/>
          <w:lang w:eastAsia="zh-CN"/>
        </w:rPr>
        <w:t>，</w:t>
      </w:r>
      <w:r>
        <w:rPr>
          <w:rFonts w:hint="eastAsia" w:ascii="仿宋_GB2312" w:hAnsi="宋体" w:eastAsia="仿宋_GB2312"/>
          <w:sz w:val="24"/>
          <w:lang w:val="en-US" w:eastAsia="zh-CN"/>
        </w:rPr>
        <w:t>接触商业秘密的员工或顾问人员应与获悉方履行同等保密义务，获悉方对员工或顾问人员的行为向披露方承担连带保证责任</w:t>
      </w:r>
      <w:r>
        <w:rPr>
          <w:rFonts w:hint="eastAsia" w:ascii="仿宋_GB2312" w:hAnsi="宋体" w:eastAsia="仿宋_GB2312"/>
          <w:sz w:val="24"/>
        </w:rPr>
        <w:t>。</w:t>
      </w:r>
    </w:p>
    <w:p>
      <w:pPr>
        <w:numPr>
          <w:ilvl w:val="0"/>
          <w:numId w:val="4"/>
        </w:numPr>
        <w:spacing w:line="360" w:lineRule="auto"/>
        <w:ind w:left="0" w:firstLine="480"/>
        <w:rPr>
          <w:rFonts w:hint="eastAsia" w:ascii="仿宋_GB2312" w:hAnsi="宋体" w:eastAsia="仿宋_GB2312"/>
          <w:sz w:val="24"/>
        </w:rPr>
      </w:pPr>
      <w:r>
        <w:rPr>
          <w:rFonts w:hint="eastAsia" w:ascii="仿宋_GB2312" w:hAnsi="宋体" w:eastAsia="仿宋_GB2312"/>
          <w:sz w:val="24"/>
        </w:rPr>
        <w:t>双（或</w:t>
      </w:r>
      <w:r>
        <w:rPr>
          <w:rFonts w:hint="eastAsia" w:ascii="仿宋_GB2312" w:hAnsi="宋体" w:eastAsia="仿宋_GB2312"/>
          <w:sz w:val="24"/>
          <w:lang w:val="en-US" w:eastAsia="zh-CN"/>
        </w:rPr>
        <w:t>各）</w:t>
      </w:r>
      <w:r>
        <w:rPr>
          <w:rFonts w:hint="eastAsia" w:ascii="仿宋_GB2312" w:hAnsi="宋体" w:eastAsia="仿宋_GB2312"/>
          <w:sz w:val="24"/>
        </w:rPr>
        <w:t>方业务合作终止时，被获悉方有权要求获悉方返还或销毁其获悉的商业秘密载体，本条规定不免除获悉方在此之后的保密义务。</w:t>
      </w:r>
    </w:p>
    <w:p>
      <w:pPr>
        <w:numPr>
          <w:ilvl w:val="0"/>
          <w:numId w:val="4"/>
        </w:numPr>
        <w:spacing w:line="360" w:lineRule="auto"/>
        <w:ind w:left="0" w:firstLine="480"/>
        <w:rPr>
          <w:rFonts w:hint="eastAsia" w:ascii="仿宋_GB2312" w:hAnsi="宋体" w:eastAsia="仿宋_GB2312"/>
          <w:sz w:val="24"/>
        </w:rPr>
      </w:pPr>
      <w:r>
        <w:rPr>
          <w:rFonts w:hint="eastAsia" w:ascii="仿宋_GB2312" w:hAnsi="宋体" w:eastAsia="仿宋_GB2312"/>
          <w:sz w:val="24"/>
        </w:rPr>
        <w:t>除非有特别约定，商业秘密获悉方对获悉的商业秘密负有永久保密义务，不因本合作协议的终止而终止。</w:t>
      </w:r>
    </w:p>
    <w:p>
      <w:pPr>
        <w:rPr>
          <w:rFonts w:hint="eastAsia"/>
        </w:rPr>
      </w:pPr>
    </w:p>
    <w:p>
      <w:pPr>
        <w:tabs>
          <w:tab w:val="left" w:pos="1260"/>
        </w:tabs>
        <w:spacing w:line="360" w:lineRule="auto"/>
        <w:outlineLvl w:val="0"/>
        <w:rPr>
          <w:rFonts w:hint="eastAsia" w:ascii="仿宋_GB2312" w:hAnsi="宋体" w:eastAsia="仿宋_GB2312"/>
          <w:b/>
          <w:bCs/>
          <w:sz w:val="24"/>
        </w:rPr>
      </w:pPr>
      <w:r>
        <w:rPr>
          <w:rFonts w:hint="eastAsia" w:ascii="仿宋_GB2312" w:hAnsi="宋体" w:eastAsia="仿宋_GB2312"/>
          <w:b/>
          <w:bCs/>
          <w:sz w:val="24"/>
        </w:rPr>
        <w:t>第八条  其他事项</w:t>
      </w:r>
    </w:p>
    <w:p>
      <w:pPr>
        <w:pStyle w:val="3"/>
        <w:numPr>
          <w:ilvl w:val="0"/>
          <w:numId w:val="5"/>
        </w:numPr>
        <w:tabs>
          <w:tab w:val="clear" w:pos="900"/>
        </w:tabs>
        <w:spacing w:before="0" w:beforeAutospacing="0" w:after="0" w:afterAutospacing="0" w:line="360" w:lineRule="auto"/>
        <w:ind w:left="0" w:firstLine="480" w:firstLineChars="200"/>
        <w:rPr>
          <w:rFonts w:hint="eastAsia" w:ascii="仿宋_GB2312" w:hAnsi="宋体"/>
        </w:rPr>
      </w:pPr>
      <w:r>
        <w:rPr>
          <w:rFonts w:hint="eastAsia" w:ascii="仿宋_GB2312" w:hAnsi="宋体"/>
        </w:rPr>
        <w:t>如果在项目实施过程中需要增加其他协作单位，合作</w:t>
      </w:r>
      <w:r>
        <w:rPr>
          <w:rFonts w:hint="eastAsia" w:ascii="仿宋_GB2312" w:hAnsi="宋体"/>
          <w:lang w:val="en-US" w:eastAsia="zh-CN"/>
        </w:rPr>
        <w:t>双（或</w:t>
      </w:r>
      <w:r>
        <w:rPr>
          <w:rFonts w:hint="eastAsia" w:ascii="仿宋_GB2312" w:hAnsi="宋体"/>
        </w:rPr>
        <w:t>各</w:t>
      </w:r>
      <w:r>
        <w:rPr>
          <w:rFonts w:hint="eastAsia" w:ascii="仿宋_GB2312" w:hAnsi="宋体"/>
          <w:lang w:val="en-US" w:eastAsia="zh-CN"/>
        </w:rPr>
        <w:t>）</w:t>
      </w:r>
      <w:r>
        <w:rPr>
          <w:rFonts w:hint="eastAsia" w:ascii="仿宋_GB2312" w:hAnsi="宋体"/>
        </w:rPr>
        <w:t>方应通报商议解决。</w:t>
      </w:r>
    </w:p>
    <w:p>
      <w:pPr>
        <w:pStyle w:val="3"/>
        <w:numPr>
          <w:ilvl w:val="0"/>
          <w:numId w:val="5"/>
        </w:numPr>
        <w:tabs>
          <w:tab w:val="clear" w:pos="900"/>
        </w:tabs>
        <w:spacing w:before="0" w:beforeAutospacing="0" w:after="0" w:afterAutospacing="0" w:line="360" w:lineRule="auto"/>
        <w:ind w:left="0" w:firstLine="480" w:firstLineChars="200"/>
        <w:rPr>
          <w:rFonts w:hint="eastAsia" w:ascii="仿宋_GB2312" w:hAnsi="宋体"/>
        </w:rPr>
      </w:pPr>
      <w:r>
        <w:rPr>
          <w:rFonts w:hint="eastAsia" w:ascii="仿宋_GB2312" w:hAnsi="宋体"/>
        </w:rPr>
        <w:t>本项目申报中由甲方提供的项目申报资料和专有技术涉及其单位商业机密，未经其书面同意，其它合作各方不得单独或联合其它第三方以甲方项目申报材料为主体申请国家和地方政府项目，不得单独或与其它方合作利用甲方提供项目申报资料，做出损害甲方的行为</w:t>
      </w:r>
      <w:r>
        <w:rPr>
          <w:rFonts w:hint="eastAsia" w:ascii="仿宋_GB2312" w:hAnsi="宋体"/>
          <w:lang w:eastAsia="zh-CN"/>
        </w:rPr>
        <w:t>，</w:t>
      </w:r>
      <w:r>
        <w:rPr>
          <w:rFonts w:hint="eastAsia" w:ascii="仿宋_GB2312" w:hAnsi="宋体"/>
          <w:lang w:val="en-US" w:eastAsia="zh-CN"/>
        </w:rPr>
        <w:t>否则应赔偿甲方的全部损失</w:t>
      </w:r>
      <w:r>
        <w:rPr>
          <w:rFonts w:hint="eastAsia" w:ascii="仿宋_GB2312" w:hAnsi="宋体"/>
        </w:rPr>
        <w:t>。</w:t>
      </w:r>
    </w:p>
    <w:p>
      <w:pPr>
        <w:pStyle w:val="3"/>
        <w:numPr>
          <w:ilvl w:val="0"/>
          <w:numId w:val="5"/>
        </w:numPr>
        <w:tabs>
          <w:tab w:val="clear" w:pos="900"/>
        </w:tabs>
        <w:spacing w:before="0" w:beforeAutospacing="0" w:after="0" w:afterAutospacing="0" w:line="360" w:lineRule="auto"/>
        <w:ind w:left="0" w:firstLine="480" w:firstLineChars="200"/>
        <w:rPr>
          <w:rFonts w:hint="eastAsia" w:ascii="仿宋_GB2312" w:hAnsi="宋体"/>
          <w:b/>
          <w:bCs/>
        </w:rPr>
      </w:pPr>
      <w:r>
        <w:rPr>
          <w:rFonts w:hint="eastAsia" w:ascii="仿宋_GB2312" w:hAnsi="宋体"/>
        </w:rPr>
        <w:t>为有效履行本合同，合作</w:t>
      </w:r>
      <w:r>
        <w:rPr>
          <w:rFonts w:hint="eastAsia" w:ascii="仿宋_GB2312" w:hAnsi="宋体"/>
          <w:lang w:val="en-US" w:eastAsia="zh-CN"/>
        </w:rPr>
        <w:t>双（或</w:t>
      </w:r>
      <w:r>
        <w:rPr>
          <w:rFonts w:hint="eastAsia" w:ascii="仿宋_GB2312" w:hAnsi="宋体"/>
        </w:rPr>
        <w:t>各</w:t>
      </w:r>
      <w:r>
        <w:rPr>
          <w:rFonts w:hint="eastAsia" w:ascii="仿宋_GB2312" w:hAnsi="宋体"/>
          <w:lang w:eastAsia="zh-CN"/>
        </w:rPr>
        <w:t>）</w:t>
      </w:r>
      <w:r>
        <w:rPr>
          <w:rFonts w:hint="eastAsia" w:ascii="仿宋_GB2312" w:hAnsi="宋体"/>
        </w:rPr>
        <w:t>方确定，在本合同有效期内，甲方指定</w:t>
      </w:r>
      <w:r>
        <w:rPr>
          <w:rFonts w:hint="eastAsia" w:ascii="仿宋_GB2312" w:hAnsi="宋体"/>
          <w:u w:val="single"/>
        </w:rPr>
        <w:t xml:space="preserve">    </w:t>
      </w:r>
      <w:r>
        <w:rPr>
          <w:rFonts w:hint="eastAsia" w:ascii="仿宋_GB2312" w:hAnsi="宋体"/>
        </w:rPr>
        <w:t>为甲方项目联系人，乙方指定</w:t>
      </w:r>
      <w:r>
        <w:rPr>
          <w:rFonts w:hint="eastAsia" w:ascii="仿宋_GB2312" w:hAnsi="宋体"/>
          <w:u w:val="single"/>
        </w:rPr>
        <w:t xml:space="preserve">        </w:t>
      </w:r>
      <w:r>
        <w:rPr>
          <w:rFonts w:hint="eastAsia" w:ascii="仿宋_GB2312" w:hAnsi="宋体"/>
        </w:rPr>
        <w:t>为乙方项目联系人。一方变更项目联系人的，应及时以书面形式通知另一（其他）合作方。未及时通知并影响本协议履行或造成损失的，应承担相应的责任。</w:t>
      </w:r>
    </w:p>
    <w:p>
      <w:pPr>
        <w:pStyle w:val="3"/>
        <w:tabs>
          <w:tab w:val="clear" w:pos="1260"/>
        </w:tabs>
        <w:spacing w:before="0" w:beforeAutospacing="0" w:after="0" w:afterAutospacing="0" w:line="360" w:lineRule="auto"/>
        <w:outlineLvl w:val="0"/>
        <w:rPr>
          <w:rFonts w:hint="eastAsia" w:ascii="仿宋_GB2312" w:hAnsi="宋体"/>
          <w:b/>
          <w:bCs/>
        </w:rPr>
      </w:pPr>
      <w:r>
        <w:rPr>
          <w:rFonts w:hint="eastAsia" w:ascii="仿宋_GB2312" w:hAnsi="宋体"/>
          <w:b/>
          <w:bCs/>
        </w:rPr>
        <w:t>第九条 协议效力</w:t>
      </w:r>
    </w:p>
    <w:p>
      <w:pPr>
        <w:pStyle w:val="3"/>
        <w:numPr>
          <w:ilvl w:val="2"/>
          <w:numId w:val="6"/>
        </w:numPr>
        <w:spacing w:before="0" w:beforeAutospacing="0" w:after="0" w:afterAutospacing="0" w:line="360" w:lineRule="auto"/>
        <w:ind w:left="0" w:firstLine="480" w:firstLineChars="200"/>
        <w:rPr>
          <w:rFonts w:hint="eastAsia" w:ascii="仿宋_GB2312" w:hAnsi="宋体"/>
        </w:rPr>
      </w:pPr>
      <w:r>
        <w:rPr>
          <w:rFonts w:hint="eastAsia"/>
        </w:rPr>
        <w:t>本协议一式</w:t>
      </w:r>
      <w:r>
        <w:rPr>
          <w:rFonts w:hint="eastAsia" w:ascii="仿宋_GB2312" w:hAnsi="宋体"/>
          <w:u w:val="single"/>
        </w:rPr>
        <w:t>六</w:t>
      </w:r>
      <w:r>
        <w:rPr>
          <w:rFonts w:hint="eastAsia"/>
        </w:rPr>
        <w:t>份，两份作为申报项目附件材料上报，剩余协议由合作</w:t>
      </w:r>
      <w:r>
        <w:rPr>
          <w:rFonts w:hint="eastAsia" w:ascii="仿宋_GB2312" w:hAnsi="宋体"/>
          <w:lang w:val="en-US" w:eastAsia="zh-CN"/>
        </w:rPr>
        <w:t>双（或</w:t>
      </w:r>
      <w:r>
        <w:rPr>
          <w:rFonts w:hint="eastAsia"/>
        </w:rPr>
        <w:t>各</w:t>
      </w:r>
      <w:r>
        <w:rPr>
          <w:rFonts w:hint="eastAsia"/>
          <w:lang w:eastAsia="zh-CN"/>
        </w:rPr>
        <w:t>）</w:t>
      </w:r>
      <w:r>
        <w:rPr>
          <w:rFonts w:hint="eastAsia"/>
        </w:rPr>
        <w:t>方各自留存两份，均具有同等法律效力。</w:t>
      </w:r>
    </w:p>
    <w:p>
      <w:pPr>
        <w:pStyle w:val="3"/>
        <w:numPr>
          <w:ilvl w:val="2"/>
          <w:numId w:val="6"/>
        </w:numPr>
        <w:spacing w:before="0" w:beforeAutospacing="0" w:after="0" w:afterAutospacing="0" w:line="360" w:lineRule="auto"/>
        <w:ind w:left="0" w:firstLine="480" w:firstLineChars="200"/>
        <w:rPr>
          <w:rFonts w:hint="eastAsia" w:ascii="仿宋_GB2312" w:hAnsi="宋体"/>
        </w:rPr>
      </w:pPr>
      <w:r>
        <w:rPr>
          <w:rFonts w:hint="eastAsia"/>
        </w:rPr>
        <w:t>本协议、项目申报书、【】、【】作为本次项目合作的共同组成部分，同时协议作为项目申报附属文件，自合作</w:t>
      </w:r>
      <w:r>
        <w:rPr>
          <w:rFonts w:hint="eastAsia" w:ascii="仿宋_GB2312" w:hAnsi="宋体"/>
          <w:lang w:val="en-US" w:eastAsia="zh-CN"/>
        </w:rPr>
        <w:t>双（或</w:t>
      </w:r>
      <w:r>
        <w:rPr>
          <w:rFonts w:hint="eastAsia"/>
        </w:rPr>
        <w:t>各</w:t>
      </w:r>
      <w:r>
        <w:rPr>
          <w:rFonts w:hint="eastAsia"/>
          <w:lang w:eastAsia="zh-CN"/>
        </w:rPr>
        <w:t>）</w:t>
      </w:r>
      <w:r>
        <w:rPr>
          <w:rFonts w:hint="eastAsia"/>
        </w:rPr>
        <w:t>方签字盖章之日起具有法律效力。</w:t>
      </w:r>
    </w:p>
    <w:p>
      <w:pPr>
        <w:pStyle w:val="3"/>
        <w:numPr>
          <w:ilvl w:val="2"/>
          <w:numId w:val="6"/>
        </w:numPr>
        <w:spacing w:before="0" w:beforeAutospacing="0" w:after="0" w:afterAutospacing="0" w:line="360" w:lineRule="auto"/>
        <w:ind w:left="0" w:firstLine="480" w:firstLineChars="200"/>
        <w:rPr>
          <w:rFonts w:hint="eastAsia" w:ascii="仿宋_GB2312" w:hAnsi="宋体"/>
        </w:rPr>
      </w:pPr>
      <w:r>
        <w:rPr>
          <w:rFonts w:hint="eastAsia" w:ascii="仿宋_GB2312" w:hAnsi="宋体"/>
        </w:rPr>
        <w:t>如项目申报未成功，本协议自动终止，</w:t>
      </w:r>
      <w:r>
        <w:rPr>
          <w:rFonts w:hint="eastAsia" w:ascii="仿宋_GB2312" w:hAnsi="宋体"/>
          <w:lang w:val="en-US" w:eastAsia="zh-CN"/>
        </w:rPr>
        <w:t>双（或</w:t>
      </w:r>
      <w:r>
        <w:rPr>
          <w:rFonts w:hint="eastAsia" w:ascii="仿宋_GB2312" w:hAnsi="宋体"/>
        </w:rPr>
        <w:t>各</w:t>
      </w:r>
      <w:r>
        <w:rPr>
          <w:rFonts w:hint="eastAsia" w:ascii="仿宋_GB2312" w:hAnsi="宋体"/>
          <w:lang w:val="en-US" w:eastAsia="zh-CN"/>
        </w:rPr>
        <w:t>)</w:t>
      </w:r>
      <w:r>
        <w:rPr>
          <w:rFonts w:hint="eastAsia" w:ascii="仿宋_GB2312" w:hAnsi="宋体"/>
        </w:rPr>
        <w:t>方的前期投入风险，由各方自行承担。</w:t>
      </w:r>
    </w:p>
    <w:p>
      <w:pPr>
        <w:pStyle w:val="3"/>
        <w:numPr>
          <w:ilvl w:val="2"/>
          <w:numId w:val="6"/>
        </w:numPr>
        <w:spacing w:before="0" w:beforeAutospacing="0" w:after="0" w:afterAutospacing="0" w:line="360" w:lineRule="auto"/>
        <w:ind w:left="0" w:firstLine="480" w:firstLineChars="200"/>
        <w:rPr>
          <w:rFonts w:hint="eastAsia" w:ascii="仿宋_GB2312" w:hAnsi="宋体"/>
        </w:rPr>
      </w:pPr>
      <w:r>
        <w:rPr>
          <w:rFonts w:hint="eastAsia" w:ascii="仿宋_GB2312" w:hAnsi="宋体"/>
        </w:rPr>
        <w:t>项目申报成功的，双</w:t>
      </w:r>
      <w:r>
        <w:rPr>
          <w:rFonts w:hint="eastAsia" w:ascii="仿宋_GB2312" w:hAnsi="宋体"/>
          <w:lang w:val="en-US" w:eastAsia="zh-CN"/>
        </w:rPr>
        <w:t>（或</w:t>
      </w:r>
      <w:r>
        <w:rPr>
          <w:rFonts w:hint="eastAsia" w:ascii="仿宋_GB2312" w:hAnsi="宋体"/>
        </w:rPr>
        <w:t>各</w:t>
      </w:r>
      <w:r>
        <w:rPr>
          <w:rFonts w:hint="eastAsia" w:ascii="仿宋_GB2312" w:hAnsi="宋体"/>
          <w:lang w:val="en-US" w:eastAsia="zh-CN"/>
        </w:rPr>
        <w:t>)</w:t>
      </w:r>
      <w:r>
        <w:rPr>
          <w:rFonts w:hint="eastAsia" w:ascii="仿宋_GB2312" w:hAnsi="宋体"/>
        </w:rPr>
        <w:t>方协商一致订立合作开发协议的，自新协议签订之日起，本合同与新协议相互冲突的条款内容自动终止。</w:t>
      </w:r>
    </w:p>
    <w:p>
      <w:pPr>
        <w:pStyle w:val="3"/>
        <w:numPr>
          <w:ilvl w:val="2"/>
          <w:numId w:val="6"/>
        </w:numPr>
        <w:spacing w:before="0" w:beforeAutospacing="0" w:after="0" w:afterAutospacing="0" w:line="360" w:lineRule="auto"/>
        <w:ind w:left="0" w:firstLine="480" w:firstLineChars="200"/>
        <w:rPr>
          <w:rFonts w:hint="eastAsia" w:ascii="仿宋_GB2312" w:hAnsi="宋体"/>
        </w:rPr>
      </w:pPr>
      <w:r>
        <w:rPr>
          <w:rFonts w:hint="eastAsia" w:ascii="仿宋_GB2312" w:hAnsi="宋体"/>
        </w:rPr>
        <w:t>本协议不在协议</w:t>
      </w:r>
      <w:r>
        <w:rPr>
          <w:rFonts w:hint="eastAsia" w:ascii="仿宋_GB2312" w:hAnsi="宋体"/>
          <w:lang w:val="en-US" w:eastAsia="zh-CN"/>
        </w:rPr>
        <w:t>双（或</w:t>
      </w:r>
      <w:r>
        <w:rPr>
          <w:rFonts w:hint="eastAsia" w:ascii="仿宋_GB2312" w:hAnsi="宋体"/>
        </w:rPr>
        <w:t>各</w:t>
      </w:r>
      <w:r>
        <w:rPr>
          <w:rFonts w:hint="eastAsia" w:ascii="仿宋_GB2312" w:hAnsi="宋体"/>
          <w:lang w:val="en-US" w:eastAsia="zh-CN"/>
        </w:rPr>
        <w:t>)</w:t>
      </w:r>
      <w:r>
        <w:rPr>
          <w:rFonts w:hint="eastAsia" w:ascii="仿宋_GB2312" w:hAnsi="宋体"/>
        </w:rPr>
        <w:t>方之间建立任何商业上的代理、合作关系，如双</w:t>
      </w:r>
      <w:r>
        <w:rPr>
          <w:rFonts w:hint="eastAsia" w:ascii="仿宋_GB2312" w:hAnsi="宋体"/>
          <w:lang w:val="en-US" w:eastAsia="zh-CN"/>
        </w:rPr>
        <w:t>（或</w:t>
      </w:r>
      <w:r>
        <w:rPr>
          <w:rFonts w:hint="eastAsia" w:ascii="仿宋_GB2312" w:hAnsi="宋体"/>
        </w:rPr>
        <w:t>各</w:t>
      </w:r>
      <w:r>
        <w:rPr>
          <w:rFonts w:hint="eastAsia" w:ascii="仿宋_GB2312" w:hAnsi="宋体"/>
          <w:lang w:val="en-US" w:eastAsia="zh-CN"/>
        </w:rPr>
        <w:t>)</w:t>
      </w:r>
      <w:r>
        <w:rPr>
          <w:rFonts w:hint="eastAsia" w:ascii="仿宋_GB2312" w:hAnsi="宋体"/>
        </w:rPr>
        <w:t>方希望建立任何商业上的代理、合作关系的，应另行签订协议。</w:t>
      </w:r>
    </w:p>
    <w:p>
      <w:pPr>
        <w:pStyle w:val="3"/>
        <w:numPr>
          <w:ilvl w:val="2"/>
          <w:numId w:val="6"/>
        </w:numPr>
        <w:spacing w:before="0" w:beforeAutospacing="0" w:after="0" w:afterAutospacing="0" w:line="360" w:lineRule="auto"/>
        <w:ind w:left="0" w:firstLine="480" w:firstLineChars="200"/>
        <w:rPr>
          <w:rFonts w:hint="eastAsia" w:ascii="仿宋_GB2312" w:hAnsi="宋体"/>
        </w:rPr>
      </w:pPr>
      <w:r>
        <w:rPr>
          <w:rFonts w:hint="eastAsia" w:ascii="仿宋_GB2312" w:hAnsi="宋体"/>
        </w:rPr>
        <w:t>若甲乙双方因本协议引发或与本协议有关的任何事项而发生争议，甲乙双方秉着合作精神，通过友好协商解决。若协商不成，双方均同意向</w:t>
      </w:r>
      <w:r>
        <w:rPr>
          <w:rFonts w:hint="eastAsia" w:ascii="仿宋_GB2312" w:hAnsi="宋体"/>
          <w:lang w:val="en-US" w:eastAsia="zh-CN"/>
        </w:rPr>
        <w:t>甲方所在地</w:t>
      </w:r>
      <w:r>
        <w:rPr>
          <w:rFonts w:hint="eastAsia" w:ascii="仿宋_GB2312" w:hAnsi="宋体"/>
        </w:rPr>
        <w:t>人民法院提起诉讼解决。</w:t>
      </w:r>
    </w:p>
    <w:p>
      <w:pPr>
        <w:pStyle w:val="3"/>
        <w:numPr>
          <w:ilvl w:val="2"/>
          <w:numId w:val="6"/>
        </w:numPr>
        <w:spacing w:before="0" w:beforeAutospacing="0" w:after="0" w:afterAutospacing="0" w:line="360" w:lineRule="auto"/>
        <w:ind w:left="0" w:firstLine="480" w:firstLineChars="200"/>
        <w:rPr>
          <w:rFonts w:hint="eastAsia" w:ascii="仿宋_GB2312" w:hAnsi="宋体"/>
        </w:rPr>
      </w:pPr>
      <w:r>
        <w:rPr>
          <w:rFonts w:hint="eastAsia" w:ascii="仿宋_GB2312" w:hAnsi="宋体"/>
        </w:rPr>
        <w:t>本协议及项下的各项权利义务内容、知识产权内容均适用【中华人民共和国法律（中国内地）】并依其解释。</w:t>
      </w:r>
    </w:p>
    <w:p>
      <w:pPr>
        <w:pStyle w:val="3"/>
        <w:numPr>
          <w:ilvl w:val="2"/>
          <w:numId w:val="6"/>
        </w:numPr>
        <w:spacing w:before="0" w:beforeAutospacing="0" w:after="0" w:afterAutospacing="0" w:line="360" w:lineRule="auto"/>
        <w:ind w:left="0" w:firstLine="480" w:firstLineChars="200"/>
        <w:rPr>
          <w:rFonts w:hint="eastAsia" w:ascii="仿宋_GB2312" w:hAnsi="宋体"/>
        </w:rPr>
      </w:pPr>
      <w:r>
        <w:rPr>
          <w:rFonts w:hint="eastAsia" w:ascii="仿宋_GB2312" w:hAnsi="宋体"/>
        </w:rPr>
        <w:t>本合同未尽事宜，双</w:t>
      </w:r>
      <w:r>
        <w:rPr>
          <w:rFonts w:hint="eastAsia" w:ascii="仿宋_GB2312" w:hAnsi="宋体"/>
          <w:lang w:val="en-US" w:eastAsia="zh-CN"/>
        </w:rPr>
        <w:t>（或</w:t>
      </w:r>
      <w:r>
        <w:rPr>
          <w:rFonts w:hint="eastAsia" w:ascii="仿宋_GB2312" w:hAnsi="宋体"/>
        </w:rPr>
        <w:t>各</w:t>
      </w:r>
      <w:r>
        <w:rPr>
          <w:rFonts w:hint="eastAsia" w:ascii="仿宋_GB2312" w:hAnsi="宋体"/>
          <w:lang w:val="en-US" w:eastAsia="zh-CN"/>
        </w:rPr>
        <w:t>)</w:t>
      </w:r>
      <w:r>
        <w:rPr>
          <w:rFonts w:hint="eastAsia" w:ascii="仿宋_GB2312" w:hAnsi="宋体"/>
        </w:rPr>
        <w:t>方应本着互惠互利、友好协商的原则另行签订补充协议。</w:t>
      </w:r>
    </w:p>
    <w:p>
      <w:pPr>
        <w:pStyle w:val="3"/>
        <w:numPr>
          <w:ilvl w:val="2"/>
          <w:numId w:val="6"/>
        </w:numPr>
        <w:spacing w:before="0" w:beforeAutospacing="0" w:after="0" w:afterAutospacing="0" w:line="360" w:lineRule="auto"/>
        <w:ind w:left="0" w:firstLine="480" w:firstLineChars="200"/>
        <w:rPr>
          <w:rFonts w:ascii="仿宋_GB2312" w:hAnsi="宋体"/>
        </w:rPr>
      </w:pPr>
      <w:r>
        <w:rPr>
          <w:rFonts w:hint="eastAsia" w:ascii="仿宋_GB2312" w:hAnsi="宋体"/>
        </w:rPr>
        <w:t xml:space="preserve">本协议的附件（如有）构成协议不可分割的一部分，与本协议拥有同等的法律效力。 </w:t>
      </w:r>
    </w:p>
    <w:p>
      <w:pPr>
        <w:pStyle w:val="3"/>
        <w:tabs>
          <w:tab w:val="clear" w:pos="1260"/>
        </w:tabs>
        <w:spacing w:before="0" w:beforeAutospacing="0" w:after="0" w:afterAutospacing="0" w:line="360" w:lineRule="auto"/>
        <w:ind w:firstLine="480" w:firstLineChars="200"/>
        <w:rPr>
          <w:rFonts w:hint="eastAsia"/>
        </w:rPr>
      </w:pPr>
      <w:r>
        <w:rPr>
          <w:rFonts w:hint="eastAsia"/>
        </w:rPr>
        <w:t>（本页以下无正文）</w:t>
      </w:r>
    </w:p>
    <w:p>
      <w:pPr>
        <w:spacing w:line="360" w:lineRule="auto"/>
        <w:rPr>
          <w:rFonts w:hint="eastAsia" w:ascii="仿宋_GB2312" w:hAnsi="宋体" w:eastAsia="仿宋_GB2312"/>
          <w:b/>
          <w:bCs/>
          <w:sz w:val="24"/>
        </w:rPr>
      </w:pPr>
      <w:r>
        <w:rPr>
          <w:rFonts w:ascii="仿宋_GB2312" w:hAnsi="宋体" w:eastAsia="仿宋_GB2312"/>
          <w:b/>
          <w:bCs/>
          <w:sz w:val="24"/>
        </w:rPr>
        <w:br w:type="page"/>
      </w:r>
      <w:r>
        <w:rPr>
          <w:rFonts w:hint="eastAsia" w:ascii="仿宋_GB2312" w:hAnsi="宋体" w:eastAsia="仿宋_GB2312"/>
          <w:b/>
          <w:bCs/>
          <w:sz w:val="24"/>
        </w:rPr>
        <w:t>（本页为签署页）</w:t>
      </w:r>
    </w:p>
    <w:p>
      <w:pPr>
        <w:spacing w:line="360" w:lineRule="auto"/>
        <w:rPr>
          <w:rFonts w:hint="eastAsia" w:ascii="仿宋_GB2312" w:hAnsi="宋体" w:eastAsia="仿宋_GB2312"/>
          <w:b/>
          <w:bCs/>
          <w:sz w:val="24"/>
        </w:rPr>
      </w:pPr>
    </w:p>
    <w:p>
      <w:pPr>
        <w:spacing w:line="360" w:lineRule="auto"/>
        <w:rPr>
          <w:rFonts w:hint="eastAsia" w:ascii="仿宋_GB2312" w:hAnsi="宋体" w:eastAsia="仿宋_GB2312"/>
          <w:b/>
          <w:bCs/>
          <w:sz w:val="24"/>
        </w:rPr>
      </w:pPr>
      <w:r>
        <w:rPr>
          <w:rFonts w:hint="eastAsia" w:ascii="仿宋_GB2312" w:hAnsi="宋体" w:eastAsia="仿宋_GB2312"/>
          <w:b/>
          <w:bCs/>
          <w:sz w:val="24"/>
        </w:rPr>
        <w:t>甲方：</w:t>
      </w:r>
      <w:r>
        <w:rPr>
          <w:rFonts w:hint="eastAsia" w:eastAsia="仿宋_GB2312"/>
          <w:b/>
          <w:bCs/>
          <w:sz w:val="24"/>
        </w:rPr>
        <w:t>南方科技大学</w:t>
      </w:r>
      <w:r>
        <w:rPr>
          <w:rFonts w:hint="eastAsia" w:ascii="仿宋_GB2312" w:hAnsi="宋体" w:eastAsia="仿宋_GB2312"/>
          <w:b/>
          <w:bCs/>
          <w:sz w:val="24"/>
        </w:rPr>
        <w:t xml:space="preserve">                         </w:t>
      </w:r>
    </w:p>
    <w:p>
      <w:pPr>
        <w:spacing w:line="360" w:lineRule="auto"/>
        <w:ind w:firstLine="241" w:firstLineChars="100"/>
        <w:rPr>
          <w:rFonts w:hint="eastAsia" w:ascii="仿宋_GB2312" w:hAnsi="宋体" w:eastAsia="仿宋_GB2312"/>
          <w:b/>
          <w:bCs/>
          <w:sz w:val="24"/>
        </w:rPr>
      </w:pPr>
      <w:r>
        <w:rPr>
          <w:rFonts w:hint="eastAsia" w:ascii="仿宋_GB2312" w:hAnsi="宋体" w:eastAsia="仿宋_GB2312"/>
          <w:b/>
          <w:bCs/>
          <w:sz w:val="24"/>
        </w:rPr>
        <w:t xml:space="preserve">（盖章）                                     </w:t>
      </w:r>
    </w:p>
    <w:p>
      <w:pPr>
        <w:spacing w:line="360" w:lineRule="auto"/>
        <w:rPr>
          <w:rFonts w:hint="eastAsia" w:ascii="仿宋_GB2312" w:hAnsi="宋体" w:eastAsia="仿宋_GB2312"/>
          <w:b/>
          <w:bCs/>
          <w:sz w:val="24"/>
        </w:rPr>
      </w:pPr>
      <w:r>
        <w:rPr>
          <w:rFonts w:hint="eastAsia" w:ascii="仿宋_GB2312" w:hAnsi="宋体" w:eastAsia="仿宋_GB2312"/>
          <w:b/>
          <w:bCs/>
          <w:sz w:val="24"/>
        </w:rPr>
        <w:t xml:space="preserve">委托代理人或项目联系人签字：             </w:t>
      </w:r>
    </w:p>
    <w:p>
      <w:pPr>
        <w:spacing w:line="360" w:lineRule="auto"/>
        <w:ind w:firstLine="482" w:firstLineChars="200"/>
        <w:rPr>
          <w:rFonts w:ascii="仿宋_GB2312" w:hAnsi="宋体" w:eastAsia="仿宋_GB2312"/>
          <w:b/>
          <w:bCs/>
          <w:sz w:val="24"/>
        </w:rPr>
      </w:pPr>
      <w:r>
        <w:rPr>
          <w:rFonts w:hint="eastAsia" w:ascii="仿宋_GB2312" w:hAnsi="宋体" w:eastAsia="仿宋_GB2312"/>
          <w:b/>
          <w:bCs/>
          <w:sz w:val="24"/>
        </w:rPr>
        <w:t xml:space="preserve">日期：                                   </w:t>
      </w:r>
    </w:p>
    <w:p>
      <w:pPr>
        <w:spacing w:line="360" w:lineRule="auto"/>
        <w:rPr>
          <w:rFonts w:ascii="仿宋_GB2312" w:hAnsi="宋体" w:eastAsia="仿宋_GB2312"/>
          <w:b/>
          <w:bCs/>
          <w:sz w:val="24"/>
        </w:rPr>
      </w:pPr>
    </w:p>
    <w:p>
      <w:pPr>
        <w:spacing w:line="360" w:lineRule="auto"/>
        <w:rPr>
          <w:rFonts w:ascii="仿宋_GB2312" w:hAnsi="宋体" w:eastAsia="仿宋_GB2312"/>
          <w:b/>
          <w:bCs/>
          <w:sz w:val="24"/>
        </w:rPr>
      </w:pPr>
    </w:p>
    <w:p>
      <w:pPr>
        <w:spacing w:line="360" w:lineRule="auto"/>
        <w:rPr>
          <w:rFonts w:ascii="仿宋_GB2312" w:hAnsi="宋体" w:eastAsia="仿宋_GB2312"/>
          <w:b/>
          <w:bCs/>
          <w:sz w:val="24"/>
        </w:rPr>
      </w:pPr>
      <w:r>
        <w:rPr>
          <w:rFonts w:hint="eastAsia" w:ascii="仿宋_GB2312" w:hAnsi="宋体" w:eastAsia="仿宋_GB2312"/>
          <w:b/>
          <w:bCs/>
          <w:sz w:val="24"/>
        </w:rPr>
        <w:t>乙方：</w:t>
      </w:r>
    </w:p>
    <w:p>
      <w:pPr>
        <w:spacing w:line="360" w:lineRule="auto"/>
        <w:ind w:firstLine="482" w:firstLineChars="200"/>
        <w:rPr>
          <w:rFonts w:ascii="仿宋_GB2312" w:hAnsi="宋体" w:eastAsia="仿宋_GB2312"/>
          <w:b/>
          <w:bCs/>
          <w:sz w:val="24"/>
        </w:rPr>
      </w:pPr>
      <w:r>
        <w:rPr>
          <w:rFonts w:hint="eastAsia" w:ascii="仿宋_GB2312" w:hAnsi="宋体" w:eastAsia="仿宋_GB2312"/>
          <w:b/>
          <w:bCs/>
          <w:sz w:val="24"/>
        </w:rPr>
        <w:t>（盖章）</w:t>
      </w:r>
    </w:p>
    <w:p>
      <w:pPr>
        <w:spacing w:line="360" w:lineRule="auto"/>
        <w:rPr>
          <w:rFonts w:ascii="仿宋_GB2312" w:hAnsi="宋体" w:eastAsia="仿宋_GB2312"/>
          <w:b/>
          <w:bCs/>
          <w:sz w:val="24"/>
        </w:rPr>
      </w:pPr>
      <w:r>
        <w:rPr>
          <w:rFonts w:hint="eastAsia" w:ascii="仿宋_GB2312" w:hAnsi="宋体" w:eastAsia="仿宋_GB2312"/>
          <w:b/>
          <w:bCs/>
          <w:sz w:val="24"/>
        </w:rPr>
        <w:t>委托代理人或项目负责人签字：</w:t>
      </w:r>
    </w:p>
    <w:p>
      <w:pPr>
        <w:spacing w:line="360" w:lineRule="auto"/>
        <w:ind w:firstLine="482" w:firstLineChars="200"/>
        <w:rPr>
          <w:rFonts w:ascii="仿宋_GB2312" w:hAnsi="宋体" w:eastAsia="仿宋_GB2312"/>
          <w:b/>
          <w:bCs/>
          <w:sz w:val="24"/>
        </w:rPr>
      </w:pPr>
      <w:r>
        <w:rPr>
          <w:rFonts w:hint="eastAsia" w:ascii="仿宋_GB2312" w:hAnsi="宋体" w:eastAsia="仿宋_GB2312"/>
          <w:b/>
          <w:bCs/>
          <w:sz w:val="24"/>
        </w:rPr>
        <w:t>日期：</w:t>
      </w:r>
    </w:p>
    <w:p>
      <w:pPr>
        <w:spacing w:line="360" w:lineRule="auto"/>
        <w:rPr>
          <w:rFonts w:hint="eastAsia"/>
        </w:rPr>
      </w:pPr>
    </w:p>
    <w:sectPr>
      <w:footerReference r:id="rId5" w:type="first"/>
      <w:footerReference r:id="rId3" w:type="default"/>
      <w:footerReference r:id="rId4" w:type="even"/>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1</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215FFD"/>
    <w:multiLevelType w:val="multilevel"/>
    <w:tmpl w:val="18215FF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40B6142"/>
    <w:multiLevelType w:val="multilevel"/>
    <w:tmpl w:val="240B6142"/>
    <w:lvl w:ilvl="0" w:tentative="0">
      <w:start w:val="1"/>
      <w:numFmt w:val="decimal"/>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2F533F23"/>
    <w:multiLevelType w:val="multilevel"/>
    <w:tmpl w:val="2F533F2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5D665D0"/>
    <w:multiLevelType w:val="multilevel"/>
    <w:tmpl w:val="45D665D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54AF74C2"/>
    <w:multiLevelType w:val="multilevel"/>
    <w:tmpl w:val="54AF74C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FB1044E"/>
    <w:multiLevelType w:val="multilevel"/>
    <w:tmpl w:val="7FB1044E"/>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kNWExOWZhNjM1ZjY2ZTk1ZjUyNWJlNGU1ZmM0ZWIifQ=="/>
  </w:docVars>
  <w:rsids>
    <w:rsidRoot w:val="00C5688C"/>
    <w:rsid w:val="00004A83"/>
    <w:rsid w:val="00066E00"/>
    <w:rsid w:val="000859AC"/>
    <w:rsid w:val="000C5C7C"/>
    <w:rsid w:val="000D0346"/>
    <w:rsid w:val="000D5516"/>
    <w:rsid w:val="000D7300"/>
    <w:rsid w:val="000F6A0A"/>
    <w:rsid w:val="00115961"/>
    <w:rsid w:val="001540A9"/>
    <w:rsid w:val="00173DB0"/>
    <w:rsid w:val="00181424"/>
    <w:rsid w:val="001828A0"/>
    <w:rsid w:val="001D34B5"/>
    <w:rsid w:val="001D5FAA"/>
    <w:rsid w:val="001E2881"/>
    <w:rsid w:val="001F3EBB"/>
    <w:rsid w:val="002069C9"/>
    <w:rsid w:val="00214DF3"/>
    <w:rsid w:val="00253444"/>
    <w:rsid w:val="002554C6"/>
    <w:rsid w:val="00255FAF"/>
    <w:rsid w:val="00273D19"/>
    <w:rsid w:val="00282ED5"/>
    <w:rsid w:val="00287B2E"/>
    <w:rsid w:val="00290204"/>
    <w:rsid w:val="002E68F4"/>
    <w:rsid w:val="002E75D7"/>
    <w:rsid w:val="002F006A"/>
    <w:rsid w:val="002F111B"/>
    <w:rsid w:val="003109DD"/>
    <w:rsid w:val="003232F9"/>
    <w:rsid w:val="00325F7F"/>
    <w:rsid w:val="0033340C"/>
    <w:rsid w:val="00347F66"/>
    <w:rsid w:val="00373FB7"/>
    <w:rsid w:val="00397C37"/>
    <w:rsid w:val="003C6561"/>
    <w:rsid w:val="003D3488"/>
    <w:rsid w:val="003E4A48"/>
    <w:rsid w:val="004069DF"/>
    <w:rsid w:val="00406DBB"/>
    <w:rsid w:val="00417F45"/>
    <w:rsid w:val="004227E2"/>
    <w:rsid w:val="00426FFA"/>
    <w:rsid w:val="00447EBF"/>
    <w:rsid w:val="0045724B"/>
    <w:rsid w:val="00463410"/>
    <w:rsid w:val="00465161"/>
    <w:rsid w:val="00470858"/>
    <w:rsid w:val="00476524"/>
    <w:rsid w:val="00482271"/>
    <w:rsid w:val="004876AC"/>
    <w:rsid w:val="00497998"/>
    <w:rsid w:val="004B173D"/>
    <w:rsid w:val="004D7B6A"/>
    <w:rsid w:val="004E122A"/>
    <w:rsid w:val="004E377D"/>
    <w:rsid w:val="004E638A"/>
    <w:rsid w:val="004F469E"/>
    <w:rsid w:val="00502C06"/>
    <w:rsid w:val="00511AE9"/>
    <w:rsid w:val="00523BF9"/>
    <w:rsid w:val="00533BE6"/>
    <w:rsid w:val="005531D1"/>
    <w:rsid w:val="0055655F"/>
    <w:rsid w:val="005E255E"/>
    <w:rsid w:val="005F381D"/>
    <w:rsid w:val="006074F6"/>
    <w:rsid w:val="00610CB9"/>
    <w:rsid w:val="006248B0"/>
    <w:rsid w:val="006354E0"/>
    <w:rsid w:val="006359D5"/>
    <w:rsid w:val="0064695E"/>
    <w:rsid w:val="0065755A"/>
    <w:rsid w:val="006D40DB"/>
    <w:rsid w:val="006E3E55"/>
    <w:rsid w:val="006E7998"/>
    <w:rsid w:val="0071616D"/>
    <w:rsid w:val="0073467C"/>
    <w:rsid w:val="00766E49"/>
    <w:rsid w:val="007927BB"/>
    <w:rsid w:val="00792876"/>
    <w:rsid w:val="007F3B35"/>
    <w:rsid w:val="007F43CE"/>
    <w:rsid w:val="00802C7A"/>
    <w:rsid w:val="0080647D"/>
    <w:rsid w:val="00807206"/>
    <w:rsid w:val="00807DCC"/>
    <w:rsid w:val="00812C3C"/>
    <w:rsid w:val="0081329B"/>
    <w:rsid w:val="00816C40"/>
    <w:rsid w:val="008275D9"/>
    <w:rsid w:val="00830969"/>
    <w:rsid w:val="0083279C"/>
    <w:rsid w:val="00835786"/>
    <w:rsid w:val="0083789A"/>
    <w:rsid w:val="00850506"/>
    <w:rsid w:val="008626DE"/>
    <w:rsid w:val="008703AC"/>
    <w:rsid w:val="0087260E"/>
    <w:rsid w:val="00880359"/>
    <w:rsid w:val="00886A4D"/>
    <w:rsid w:val="0089167A"/>
    <w:rsid w:val="008933D4"/>
    <w:rsid w:val="008A0AEB"/>
    <w:rsid w:val="008B33AA"/>
    <w:rsid w:val="008B603E"/>
    <w:rsid w:val="008C1F40"/>
    <w:rsid w:val="008D2E7A"/>
    <w:rsid w:val="008D69A2"/>
    <w:rsid w:val="00916383"/>
    <w:rsid w:val="0092788A"/>
    <w:rsid w:val="0093249E"/>
    <w:rsid w:val="009369F2"/>
    <w:rsid w:val="00945DE8"/>
    <w:rsid w:val="00952B6D"/>
    <w:rsid w:val="009722F8"/>
    <w:rsid w:val="00975ECE"/>
    <w:rsid w:val="00981753"/>
    <w:rsid w:val="0098618E"/>
    <w:rsid w:val="009A0097"/>
    <w:rsid w:val="009B0E19"/>
    <w:rsid w:val="009C70FB"/>
    <w:rsid w:val="009D254F"/>
    <w:rsid w:val="009F0A18"/>
    <w:rsid w:val="00A11960"/>
    <w:rsid w:val="00A21201"/>
    <w:rsid w:val="00A33930"/>
    <w:rsid w:val="00A8255E"/>
    <w:rsid w:val="00A90579"/>
    <w:rsid w:val="00AA15A7"/>
    <w:rsid w:val="00AC730A"/>
    <w:rsid w:val="00AC7774"/>
    <w:rsid w:val="00AF1B81"/>
    <w:rsid w:val="00AF47B3"/>
    <w:rsid w:val="00B01B78"/>
    <w:rsid w:val="00B112FC"/>
    <w:rsid w:val="00B7159B"/>
    <w:rsid w:val="00B74AE9"/>
    <w:rsid w:val="00B862DF"/>
    <w:rsid w:val="00BA01C7"/>
    <w:rsid w:val="00BD7CD0"/>
    <w:rsid w:val="00C01E67"/>
    <w:rsid w:val="00C22100"/>
    <w:rsid w:val="00C34B0C"/>
    <w:rsid w:val="00C43429"/>
    <w:rsid w:val="00C4579C"/>
    <w:rsid w:val="00C5688C"/>
    <w:rsid w:val="00C847ED"/>
    <w:rsid w:val="00C84B26"/>
    <w:rsid w:val="00C84E69"/>
    <w:rsid w:val="00C90FE4"/>
    <w:rsid w:val="00CA6B67"/>
    <w:rsid w:val="00CB3BF9"/>
    <w:rsid w:val="00CE3FF9"/>
    <w:rsid w:val="00CE7DB2"/>
    <w:rsid w:val="00CF0E2D"/>
    <w:rsid w:val="00CF4DB8"/>
    <w:rsid w:val="00D05846"/>
    <w:rsid w:val="00D176F9"/>
    <w:rsid w:val="00D24AA1"/>
    <w:rsid w:val="00D35574"/>
    <w:rsid w:val="00D43117"/>
    <w:rsid w:val="00D53591"/>
    <w:rsid w:val="00D7231E"/>
    <w:rsid w:val="00D7418C"/>
    <w:rsid w:val="00DA0F3D"/>
    <w:rsid w:val="00DB5A1A"/>
    <w:rsid w:val="00DF1C41"/>
    <w:rsid w:val="00E16B2A"/>
    <w:rsid w:val="00E20A0F"/>
    <w:rsid w:val="00E55252"/>
    <w:rsid w:val="00E75406"/>
    <w:rsid w:val="00EA5161"/>
    <w:rsid w:val="00EA65B4"/>
    <w:rsid w:val="00EB0220"/>
    <w:rsid w:val="00EB6C66"/>
    <w:rsid w:val="00EC6E4A"/>
    <w:rsid w:val="00EE5866"/>
    <w:rsid w:val="00EE61EC"/>
    <w:rsid w:val="00EF163C"/>
    <w:rsid w:val="00F064EA"/>
    <w:rsid w:val="00F06B79"/>
    <w:rsid w:val="00F21E54"/>
    <w:rsid w:val="00F2229D"/>
    <w:rsid w:val="00F34103"/>
    <w:rsid w:val="00F47EC3"/>
    <w:rsid w:val="00F54F23"/>
    <w:rsid w:val="00F76232"/>
    <w:rsid w:val="00F812D3"/>
    <w:rsid w:val="00FA30E6"/>
    <w:rsid w:val="00FC0A59"/>
    <w:rsid w:val="00FD402F"/>
    <w:rsid w:val="00FE3BA4"/>
    <w:rsid w:val="00FE5119"/>
    <w:rsid w:val="0C0C34C7"/>
    <w:rsid w:val="1E775DC5"/>
    <w:rsid w:val="55902C4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Body Text"/>
    <w:basedOn w:val="1"/>
    <w:qFormat/>
    <w:uiPriority w:val="0"/>
    <w:pPr>
      <w:tabs>
        <w:tab w:val="left" w:pos="1260"/>
      </w:tabs>
      <w:spacing w:before="100" w:beforeAutospacing="1" w:after="100" w:afterAutospacing="1" w:line="320" w:lineRule="exact"/>
    </w:pPr>
    <w:rPr>
      <w:rFonts w:eastAsia="仿宋_GB2312"/>
      <w:sz w:val="24"/>
    </w:rPr>
  </w:style>
  <w:style w:type="paragraph" w:styleId="4">
    <w:name w:val="Balloon Text"/>
    <w:basedOn w:val="1"/>
    <w:semiHidden/>
    <w:qFormat/>
    <w:uiPriority w:val="0"/>
    <w:rPr>
      <w:sz w:val="18"/>
      <w:szCs w:val="18"/>
    </w:rPr>
  </w:style>
  <w:style w:type="paragraph" w:styleId="5">
    <w:name w:val="footer"/>
    <w:basedOn w:val="1"/>
    <w:link w:val="18"/>
    <w:uiPriority w:val="99"/>
    <w:pPr>
      <w:tabs>
        <w:tab w:val="center" w:pos="4153"/>
        <w:tab w:val="right" w:pos="8306"/>
      </w:tabs>
      <w:snapToGrid w:val="0"/>
      <w:jc w:val="left"/>
    </w:pPr>
    <w:rPr>
      <w:sz w:val="18"/>
      <w:szCs w:val="18"/>
    </w:rPr>
  </w:style>
  <w:style w:type="paragraph" w:styleId="6">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2"/>
    <w:next w:val="2"/>
    <w:link w:val="17"/>
    <w:uiPriority w:val="0"/>
    <w:rPr>
      <w:b/>
      <w:bCs/>
    </w:rPr>
  </w:style>
  <w:style w:type="character" w:styleId="11">
    <w:name w:val="page number"/>
    <w:basedOn w:val="10"/>
    <w:uiPriority w:val="0"/>
  </w:style>
  <w:style w:type="character" w:styleId="12">
    <w:name w:val="annotation reference"/>
    <w:uiPriority w:val="0"/>
    <w:rPr>
      <w:sz w:val="21"/>
      <w:szCs w:val="21"/>
    </w:rPr>
  </w:style>
  <w:style w:type="paragraph" w:customStyle="1" w:styleId="13">
    <w:name w:val=" Char Char3 Char Char Char Char Char Char Char Char Char Char Char Char"/>
    <w:basedOn w:val="1"/>
    <w:qFormat/>
    <w:uiPriority w:val="0"/>
    <w:pPr>
      <w:spacing w:line="360" w:lineRule="auto"/>
    </w:pPr>
    <w:rPr>
      <w:sz w:val="24"/>
    </w:rPr>
  </w:style>
  <w:style w:type="character" w:customStyle="1" w:styleId="14">
    <w:name w:val="页眉 字符"/>
    <w:link w:val="6"/>
    <w:uiPriority w:val="0"/>
    <w:rPr>
      <w:kern w:val="2"/>
      <w:sz w:val="18"/>
      <w:szCs w:val="18"/>
    </w:rPr>
  </w:style>
  <w:style w:type="paragraph" w:customStyle="1" w:styleId="15">
    <w:name w:val="彩色底纹 - 强调文字颜色 11"/>
    <w:hidden/>
    <w:semiHidden/>
    <w:uiPriority w:val="99"/>
    <w:rPr>
      <w:rFonts w:ascii="Times New Roman" w:hAnsi="Times New Roman" w:eastAsia="宋体" w:cs="Times New Roman"/>
      <w:kern w:val="2"/>
      <w:sz w:val="21"/>
      <w:szCs w:val="24"/>
      <w:lang w:val="en-US" w:eastAsia="zh-CN" w:bidi="ar-SA"/>
    </w:rPr>
  </w:style>
  <w:style w:type="character" w:customStyle="1" w:styleId="16">
    <w:name w:val="批注文字 字符"/>
    <w:link w:val="2"/>
    <w:uiPriority w:val="0"/>
    <w:rPr>
      <w:kern w:val="2"/>
      <w:sz w:val="21"/>
      <w:szCs w:val="24"/>
    </w:rPr>
  </w:style>
  <w:style w:type="character" w:customStyle="1" w:styleId="17">
    <w:name w:val="批注主题 字符"/>
    <w:link w:val="8"/>
    <w:uiPriority w:val="0"/>
    <w:rPr>
      <w:b/>
      <w:bCs/>
      <w:kern w:val="2"/>
      <w:sz w:val="21"/>
      <w:szCs w:val="24"/>
    </w:rPr>
  </w:style>
  <w:style w:type="character" w:customStyle="1" w:styleId="18">
    <w:name w:val="页脚 字符"/>
    <w:link w:val="5"/>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690</Words>
  <Characters>3936</Characters>
  <Lines>32</Lines>
  <Paragraphs>9</Paragraphs>
  <TotalTime>3</TotalTime>
  <ScaleCrop>false</ScaleCrop>
  <LinksUpToDate>false</LinksUpToDate>
  <CharactersWithSpaces>4617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2021-10-13T02:17:00Z</dcterms:created>
  <dc:creator>User</dc:creator>
  <cp:lastModifiedBy>景婧</cp:lastModifiedBy>
  <dcterms:modified xsi:type="dcterms:W3CDTF">2023-05-18T01:47:23Z</dcterms:modified>
  <dc:title>项目合作协议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19F7F541041C4ACC82635FBC757CF1FA_13</vt:lpwstr>
  </property>
</Properties>
</file>